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67" w:rsidRDefault="00FD1667" w:rsidP="00FD1667">
      <w:pPr>
        <w:shd w:val="clear" w:color="auto" w:fill="FFFFFF"/>
        <w:spacing w:after="0" w:line="240" w:lineRule="auto"/>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36/</w:t>
      </w:r>
      <w:r>
        <w:rPr>
          <w:rFonts w:ascii="Tahoma" w:eastAsia="Times New Roman" w:hAnsi="Tahoma" w:cs="Tahoma"/>
          <w:b/>
          <w:bCs/>
          <w:color w:val="4F81BD"/>
          <w:lang w:val="vi-VN"/>
        </w:rPr>
        <w:t>202</w:t>
      </w:r>
      <w:r>
        <w:rPr>
          <w:rFonts w:ascii="Tahoma" w:eastAsia="Times New Roman" w:hAnsi="Tahoma" w:cs="Tahoma"/>
          <w:b/>
          <w:bCs/>
          <w:color w:val="4F81BD"/>
        </w:rPr>
        <w:t>3 (Từ ngày 04/9</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10/9/</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FD1667" w:rsidRDefault="00FD1667" w:rsidP="00FD1667">
      <w:pPr>
        <w:shd w:val="clear" w:color="auto" w:fill="FFFFFF"/>
        <w:spacing w:after="0" w:line="240" w:lineRule="auto"/>
        <w:ind w:firstLine="300"/>
        <w:jc w:val="center"/>
        <w:rPr>
          <w:rFonts w:ascii="Tahoma" w:eastAsia="Times New Roman" w:hAnsi="Tahoma" w:cs="Tahoma"/>
          <w:b/>
          <w:bCs/>
          <w:color w:val="4F81BD"/>
        </w:rPr>
      </w:pPr>
    </w:p>
    <w:tbl>
      <w:tblPr>
        <w:tblW w:w="5345" w:type="pct"/>
        <w:tblInd w:w="-274" w:type="dxa"/>
        <w:tblCellMar>
          <w:left w:w="0" w:type="dxa"/>
          <w:right w:w="0" w:type="dxa"/>
        </w:tblCellMar>
        <w:tblLook w:val="04A0"/>
      </w:tblPr>
      <w:tblGrid>
        <w:gridCol w:w="1254"/>
        <w:gridCol w:w="974"/>
        <w:gridCol w:w="6003"/>
        <w:gridCol w:w="1834"/>
      </w:tblGrid>
      <w:tr w:rsidR="00FD1667" w:rsidTr="009C4E27">
        <w:trPr>
          <w:trHeight w:val="525"/>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FD1667" w:rsidRDefault="00FD1667" w:rsidP="009C4E27">
            <w:pPr>
              <w:spacing w:after="0"/>
              <w:ind w:firstLine="300"/>
              <w:jc w:val="center"/>
              <w:rPr>
                <w:rFonts w:ascii="Arial" w:eastAsia="Times New Roman" w:hAnsi="Arial" w:cs="Arial"/>
                <w:sz w:val="18"/>
                <w:szCs w:val="18"/>
              </w:rPr>
            </w:pPr>
            <w:r>
              <w:rPr>
                <w:rFonts w:ascii="Tahoma" w:eastAsia="Times New Roman" w:hAnsi="Tahoma" w:cs="Tahoma"/>
                <w:b/>
                <w:bCs/>
                <w:color w:val="FF0000"/>
                <w:sz w:val="18"/>
                <w:szCs w:val="18"/>
              </w:rPr>
              <w:t>THỜI GIAN</w:t>
            </w:r>
          </w:p>
        </w:tc>
        <w:tc>
          <w:tcPr>
            <w:tcW w:w="2982"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FD1667" w:rsidRDefault="00FD1667" w:rsidP="009C4E27">
            <w:pPr>
              <w:spacing w:after="0"/>
              <w:ind w:firstLine="300"/>
              <w:jc w:val="center"/>
              <w:rPr>
                <w:rFonts w:ascii="Arial" w:eastAsia="Times New Roman" w:hAnsi="Arial" w:cs="Arial"/>
                <w:sz w:val="18"/>
                <w:szCs w:val="18"/>
              </w:rPr>
            </w:pPr>
            <w:r>
              <w:rPr>
                <w:rFonts w:ascii="Tahoma" w:eastAsia="Times New Roman" w:hAnsi="Tahoma" w:cs="Tahoma"/>
                <w:b/>
                <w:bCs/>
                <w:color w:val="FF0000"/>
                <w:sz w:val="18"/>
                <w:szCs w:val="18"/>
              </w:rPr>
              <w:t>NỘI DUNG CÔNG VIỆC</w:t>
            </w:r>
          </w:p>
        </w:tc>
        <w:tc>
          <w:tcPr>
            <w:tcW w:w="911"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FD1667" w:rsidRDefault="00FD1667" w:rsidP="009C4E27">
            <w:pPr>
              <w:spacing w:after="0"/>
              <w:ind w:firstLine="300"/>
              <w:rPr>
                <w:rFonts w:ascii="Arial" w:eastAsia="Times New Roman" w:hAnsi="Arial" w:cs="Arial"/>
                <w:sz w:val="18"/>
                <w:szCs w:val="18"/>
              </w:rPr>
            </w:pPr>
            <w:r>
              <w:rPr>
                <w:rFonts w:ascii="Tahoma" w:eastAsia="Times New Roman" w:hAnsi="Tahoma" w:cs="Tahoma"/>
                <w:b/>
                <w:bCs/>
                <w:color w:val="FF0000"/>
                <w:sz w:val="18"/>
                <w:szCs w:val="18"/>
              </w:rPr>
              <w:t>PHÂN CÔNG THAM MƯU THỰC  HIỆN NHIỆM VỤ</w:t>
            </w:r>
          </w:p>
        </w:tc>
      </w:tr>
      <w:tr w:rsidR="00FD1667" w:rsidTr="00FD1667">
        <w:trPr>
          <w:trHeight w:val="275"/>
        </w:trPr>
        <w:tc>
          <w:tcPr>
            <w:tcW w:w="623" w:type="pct"/>
            <w:vMerge w:val="restart"/>
            <w:tcBorders>
              <w:top w:val="single" w:sz="6" w:space="0" w:color="auto"/>
              <w:left w:val="single" w:sz="4" w:space="0" w:color="auto"/>
              <w:bottom w:val="single" w:sz="6" w:space="0" w:color="auto"/>
              <w:right w:val="single" w:sz="4" w:space="0" w:color="auto"/>
            </w:tcBorders>
            <w:vAlign w:val="center"/>
            <w:hideMark/>
          </w:tcPr>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FD1667" w:rsidRDefault="00FD1667"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04/9</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FD1667" w:rsidRDefault="00FD1667"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82"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vAlign w:val="center"/>
            <w:hideMark/>
          </w:tcPr>
          <w:p w:rsidR="00A73D01" w:rsidRDefault="00FD1667" w:rsidP="008651B1">
            <w:pPr>
              <w:spacing w:after="0"/>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73D01">
              <w:rPr>
                <w:rFonts w:ascii="Tahoma" w:eastAsia="Calibri" w:hAnsi="Tahoma" w:cs="Tahoma"/>
                <w:bCs/>
                <w:color w:val="1F497D"/>
                <w:sz w:val="20"/>
                <w:szCs w:val="20"/>
              </w:rPr>
              <w:t>Nghỉ bù lễ Quốc khánh</w:t>
            </w:r>
          </w:p>
          <w:p w:rsidR="00FD1667" w:rsidRDefault="00A73D01" w:rsidP="008651B1">
            <w:pPr>
              <w:spacing w:after="0"/>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D1667">
              <w:rPr>
                <w:rFonts w:ascii="Tahoma" w:eastAsia="Calibri" w:hAnsi="Tahoma" w:cs="Tahoma"/>
                <w:bCs/>
                <w:color w:val="1F497D"/>
                <w:sz w:val="20"/>
                <w:szCs w:val="20"/>
              </w:rPr>
              <w:t xml:space="preserve">Đ/c Hương – PGĐ trực lãnh đạo. </w:t>
            </w:r>
          </w:p>
        </w:tc>
        <w:tc>
          <w:tcPr>
            <w:tcW w:w="911"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FD1667" w:rsidRDefault="00FD1667" w:rsidP="008651B1">
            <w:pPr>
              <w:spacing w:after="0"/>
            </w:pPr>
          </w:p>
        </w:tc>
      </w:tr>
      <w:tr w:rsidR="00FD1667" w:rsidTr="0066722D">
        <w:trPr>
          <w:trHeight w:val="294"/>
        </w:trPr>
        <w:tc>
          <w:tcPr>
            <w:tcW w:w="0" w:type="auto"/>
            <w:vMerge/>
            <w:tcBorders>
              <w:top w:val="single" w:sz="6" w:space="0" w:color="auto"/>
              <w:left w:val="single" w:sz="4" w:space="0" w:color="auto"/>
              <w:bottom w:val="single" w:sz="6" w:space="0" w:color="auto"/>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outset" w:sz="8" w:space="0" w:color="336699"/>
            </w:tcBorders>
            <w:shd w:val="clear" w:color="auto" w:fill="FBFBEB"/>
            <w:tcMar>
              <w:top w:w="45" w:type="dxa"/>
              <w:left w:w="45" w:type="dxa"/>
              <w:bottom w:w="45" w:type="dxa"/>
              <w:right w:w="45" w:type="dxa"/>
            </w:tcMar>
            <w:vAlign w:val="center"/>
            <w:hideMark/>
          </w:tcPr>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0" w:type="auto"/>
            <w:vMerge/>
            <w:tcBorders>
              <w:left w:val="nil"/>
              <w:bottom w:val="single" w:sz="6" w:space="0" w:color="auto"/>
              <w:right w:val="outset" w:sz="8" w:space="0" w:color="336699"/>
            </w:tcBorders>
            <w:shd w:val="clear" w:color="auto" w:fill="FBFBEB"/>
            <w:vAlign w:val="center"/>
            <w:hideMark/>
          </w:tcPr>
          <w:p w:rsidR="00FD1667" w:rsidRDefault="00FD1667" w:rsidP="008651B1">
            <w:pPr>
              <w:spacing w:after="0"/>
              <w:rPr>
                <w:rFonts w:ascii="Tahoma" w:eastAsia="Calibri" w:hAnsi="Tahoma" w:cs="Tahoma"/>
                <w:bCs/>
                <w:color w:val="1F497D"/>
                <w:sz w:val="20"/>
                <w:szCs w:val="20"/>
              </w:rPr>
            </w:pPr>
          </w:p>
        </w:tc>
        <w:tc>
          <w:tcPr>
            <w:tcW w:w="911" w:type="pct"/>
            <w:vMerge/>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FD1667" w:rsidRDefault="00FD1667" w:rsidP="008651B1">
            <w:pPr>
              <w:spacing w:after="0"/>
            </w:pPr>
          </w:p>
        </w:tc>
      </w:tr>
      <w:tr w:rsidR="00FD1667" w:rsidTr="009C4E27">
        <w:trPr>
          <w:trHeight w:val="565"/>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FD1667" w:rsidRDefault="00FD1667" w:rsidP="008651B1">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FD1667" w:rsidRDefault="00FD1667" w:rsidP="008651B1">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FD1667" w:rsidRDefault="00A73D01"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05/9</w:t>
            </w:r>
          </w:p>
        </w:tc>
        <w:tc>
          <w:tcPr>
            <w:tcW w:w="484" w:type="pct"/>
            <w:vMerge w:val="restar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FD1667" w:rsidRDefault="00FD1667"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82"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FD1667" w:rsidRPr="00FF297B" w:rsidRDefault="00FD1667" w:rsidP="008651B1">
            <w:pPr>
              <w:spacing w:after="0"/>
              <w:ind w:firstLine="425"/>
              <w:jc w:val="both"/>
              <w:rPr>
                <w:rFonts w:ascii="Tahoma" w:hAnsi="Tahoma" w:cs="Tahoma"/>
                <w:bCs/>
                <w:color w:val="1F497D"/>
                <w:sz w:val="20"/>
                <w:szCs w:val="20"/>
              </w:rPr>
            </w:pPr>
            <w:r>
              <w:rPr>
                <w:rFonts w:ascii="Tahoma" w:hAnsi="Tahoma" w:cs="Tahoma"/>
                <w:bCs/>
                <w:color w:val="1F497D"/>
                <w:sz w:val="20"/>
                <w:szCs w:val="20"/>
              </w:rPr>
              <w:t>- Đ/c Tiến – GĐ</w:t>
            </w:r>
            <w:r w:rsidR="0028314E">
              <w:rPr>
                <w:rFonts w:ascii="Tahoma" w:hAnsi="Tahoma" w:cs="Tahoma"/>
                <w:bCs/>
                <w:color w:val="1F497D"/>
                <w:sz w:val="20"/>
                <w:szCs w:val="20"/>
              </w:rPr>
              <w:t xml:space="preserve">, Đ/c Hương </w:t>
            </w:r>
            <w:r w:rsidR="003C3F8B">
              <w:rPr>
                <w:rFonts w:ascii="Tahoma" w:hAnsi="Tahoma" w:cs="Tahoma"/>
                <w:bCs/>
                <w:color w:val="1F497D"/>
                <w:sz w:val="20"/>
                <w:szCs w:val="20"/>
              </w:rPr>
              <w:t>–</w:t>
            </w:r>
            <w:r w:rsidR="0028314E">
              <w:rPr>
                <w:rFonts w:ascii="Tahoma" w:hAnsi="Tahoma" w:cs="Tahoma"/>
                <w:bCs/>
                <w:color w:val="1F497D"/>
                <w:sz w:val="20"/>
                <w:szCs w:val="20"/>
              </w:rPr>
              <w:t xml:space="preserve"> PGĐ</w:t>
            </w:r>
            <w:r w:rsidR="003C3F8B">
              <w:rPr>
                <w:rFonts w:ascii="Tahoma" w:hAnsi="Tahoma" w:cs="Tahoma"/>
                <w:bCs/>
                <w:color w:val="1F497D"/>
                <w:sz w:val="20"/>
                <w:szCs w:val="20"/>
              </w:rPr>
              <w:t>, Đ/c Dân – PGĐ</w:t>
            </w:r>
            <w:r>
              <w:rPr>
                <w:rFonts w:ascii="Tahoma" w:hAnsi="Tahoma" w:cs="Tahoma"/>
                <w:bCs/>
                <w:color w:val="1F497D"/>
                <w:sz w:val="20"/>
                <w:szCs w:val="20"/>
              </w:rPr>
              <w:t xml:space="preserve">: Làm việc tại cơ quan.  </w:t>
            </w:r>
          </w:p>
        </w:tc>
        <w:tc>
          <w:tcPr>
            <w:tcW w:w="911" w:type="pct"/>
            <w:tcBorders>
              <w:top w:val="single" w:sz="6" w:space="0" w:color="auto"/>
              <w:left w:val="single" w:sz="6" w:space="0" w:color="auto"/>
              <w:bottom w:val="nil"/>
              <w:right w:val="single" w:sz="6" w:space="0" w:color="auto"/>
            </w:tcBorders>
            <w:shd w:val="clear" w:color="auto" w:fill="C2D69B"/>
            <w:tcMar>
              <w:top w:w="45" w:type="dxa"/>
              <w:left w:w="45" w:type="dxa"/>
              <w:bottom w:w="45" w:type="dxa"/>
              <w:right w:w="45" w:type="dxa"/>
            </w:tcMar>
            <w:hideMark/>
          </w:tcPr>
          <w:p w:rsidR="00FD1667" w:rsidRDefault="00FD1667" w:rsidP="008651B1">
            <w:pPr>
              <w:spacing w:after="0"/>
              <w:jc w:val="both"/>
              <w:rPr>
                <w:rFonts w:ascii="Tahoma" w:eastAsia="Calibri" w:hAnsi="Tahoma" w:cs="Tahoma"/>
                <w:bCs/>
                <w:color w:val="1F497D"/>
                <w:sz w:val="16"/>
                <w:szCs w:val="16"/>
              </w:rPr>
            </w:pPr>
            <w:r>
              <w:rPr>
                <w:rFonts w:ascii="Tahoma" w:hAnsi="Tahoma" w:cs="Tahoma"/>
                <w:bCs/>
                <w:color w:val="1F497D"/>
                <w:sz w:val="16"/>
                <w:szCs w:val="16"/>
              </w:rPr>
              <w:t xml:space="preserve"> </w:t>
            </w:r>
          </w:p>
        </w:tc>
      </w:tr>
      <w:tr w:rsidR="00FD1667" w:rsidTr="009C4E27">
        <w:trPr>
          <w:trHeight w:val="565"/>
        </w:trPr>
        <w:tc>
          <w:tcPr>
            <w:tcW w:w="0" w:type="auto"/>
            <w:vMerge/>
            <w:tcBorders>
              <w:left w:val="outset" w:sz="8" w:space="0" w:color="336699"/>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0" w:type="auto"/>
            <w:vMerge/>
            <w:tcBorders>
              <w:top w:val="single" w:sz="6" w:space="0" w:color="auto"/>
              <w:left w:val="single" w:sz="4" w:space="0" w:color="auto"/>
              <w:bottom w:val="nil"/>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0" w:type="auto"/>
            <w:vMerge w:val="restart"/>
            <w:tcBorders>
              <w:left w:val="single" w:sz="4" w:space="0" w:color="auto"/>
              <w:bottom w:val="single" w:sz="6" w:space="0" w:color="auto"/>
              <w:right w:val="single" w:sz="6" w:space="0" w:color="auto"/>
            </w:tcBorders>
            <w:shd w:val="clear" w:color="auto" w:fill="C2D69B"/>
            <w:vAlign w:val="center"/>
            <w:hideMark/>
          </w:tcPr>
          <w:p w:rsidR="00FD1667" w:rsidRDefault="00FD1667" w:rsidP="008651B1">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- 0</w:t>
            </w:r>
            <w:r w:rsidR="007A2251">
              <w:rPr>
                <w:rFonts w:ascii="Tahoma" w:eastAsia="Calibri" w:hAnsi="Tahoma" w:cs="Tahoma"/>
                <w:bCs/>
                <w:color w:val="1F497D"/>
                <w:sz w:val="20"/>
                <w:szCs w:val="20"/>
              </w:rPr>
              <w:t>7</w:t>
            </w:r>
            <w:r>
              <w:rPr>
                <w:rFonts w:ascii="Tahoma" w:eastAsia="Calibri" w:hAnsi="Tahoma" w:cs="Tahoma"/>
                <w:bCs/>
                <w:color w:val="1F497D"/>
                <w:sz w:val="20"/>
                <w:szCs w:val="20"/>
              </w:rPr>
              <w:t xml:space="preserve">h, Đ/c </w:t>
            </w:r>
            <w:r w:rsidR="007A2251">
              <w:rPr>
                <w:rFonts w:ascii="Tahoma" w:eastAsia="Calibri" w:hAnsi="Tahoma" w:cs="Tahoma"/>
                <w:bCs/>
                <w:color w:val="1F497D"/>
                <w:sz w:val="20"/>
                <w:szCs w:val="20"/>
              </w:rPr>
              <w:t>Sáng</w:t>
            </w:r>
            <w:r>
              <w:rPr>
                <w:rFonts w:ascii="Tahoma" w:eastAsia="Calibri" w:hAnsi="Tahoma" w:cs="Tahoma"/>
                <w:bCs/>
                <w:color w:val="1F497D"/>
                <w:sz w:val="20"/>
                <w:szCs w:val="20"/>
              </w:rPr>
              <w:t xml:space="preserve"> – PGĐ: </w:t>
            </w:r>
            <w:r w:rsidR="007A2251">
              <w:rPr>
                <w:rFonts w:ascii="Tahoma" w:eastAsia="Calibri" w:hAnsi="Tahoma" w:cs="Tahoma"/>
                <w:bCs/>
                <w:color w:val="1F497D"/>
                <w:sz w:val="20"/>
                <w:szCs w:val="20"/>
              </w:rPr>
              <w:t xml:space="preserve">Dự và trao quà tại lễ khai giảng trường </w:t>
            </w:r>
            <w:r w:rsidR="0028314E">
              <w:rPr>
                <w:rFonts w:ascii="Tahoma" w:eastAsia="Calibri" w:hAnsi="Tahoma" w:cs="Tahoma"/>
                <w:bCs/>
                <w:color w:val="1F497D"/>
                <w:sz w:val="20"/>
                <w:szCs w:val="20"/>
              </w:rPr>
              <w:t xml:space="preserve">THCS Phúc Trạch </w:t>
            </w:r>
          </w:p>
        </w:tc>
        <w:tc>
          <w:tcPr>
            <w:tcW w:w="911" w:type="pct"/>
            <w:tcBorders>
              <w:top w:val="nil"/>
              <w:left w:val="single" w:sz="6" w:space="0" w:color="auto"/>
              <w:bottom w:val="nil"/>
              <w:right w:val="single" w:sz="6" w:space="0" w:color="auto"/>
            </w:tcBorders>
            <w:shd w:val="clear" w:color="auto" w:fill="C2D69B"/>
            <w:tcMar>
              <w:top w:w="45" w:type="dxa"/>
              <w:left w:w="45" w:type="dxa"/>
              <w:bottom w:w="45" w:type="dxa"/>
              <w:right w:w="45" w:type="dxa"/>
            </w:tcMar>
          </w:tcPr>
          <w:p w:rsidR="00FD1667" w:rsidRDefault="00FD1667" w:rsidP="008651B1">
            <w:pPr>
              <w:spacing w:after="0"/>
              <w:jc w:val="both"/>
              <w:rPr>
                <w:rFonts w:ascii="Tahoma" w:eastAsia="Calibri" w:hAnsi="Tahoma" w:cs="Tahoma"/>
                <w:bCs/>
                <w:color w:val="1F497D"/>
                <w:sz w:val="16"/>
                <w:szCs w:val="16"/>
                <w:lang w:val="vi-VN"/>
              </w:rPr>
            </w:pPr>
          </w:p>
          <w:p w:rsidR="00FD1667" w:rsidRPr="0028314E" w:rsidRDefault="0028314E" w:rsidP="008651B1">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 Đ/c Nghĩa – CVP cùng dự. </w:t>
            </w:r>
          </w:p>
        </w:tc>
      </w:tr>
      <w:tr w:rsidR="00FD1667" w:rsidTr="009C4E27">
        <w:trPr>
          <w:trHeight w:val="35"/>
        </w:trPr>
        <w:tc>
          <w:tcPr>
            <w:tcW w:w="0" w:type="auto"/>
            <w:vMerge/>
            <w:tcBorders>
              <w:left w:val="outset" w:sz="8" w:space="0" w:color="336699"/>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0" w:type="auto"/>
            <w:vMerge/>
            <w:tcBorders>
              <w:top w:val="single" w:sz="6" w:space="0" w:color="auto"/>
              <w:left w:val="single" w:sz="4" w:space="0" w:color="auto"/>
              <w:bottom w:val="nil"/>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0" w:type="auto"/>
            <w:vMerge/>
            <w:tcBorders>
              <w:left w:val="single" w:sz="4" w:space="0" w:color="auto"/>
              <w:bottom w:val="single" w:sz="6" w:space="0" w:color="auto"/>
              <w:right w:val="single" w:sz="6" w:space="0" w:color="auto"/>
            </w:tcBorders>
            <w:shd w:val="clear" w:color="auto" w:fill="C2D69B"/>
            <w:vAlign w:val="center"/>
            <w:hideMark/>
          </w:tcPr>
          <w:p w:rsidR="00FD1667" w:rsidRDefault="00FD1667" w:rsidP="008651B1">
            <w:pPr>
              <w:spacing w:after="0"/>
              <w:rPr>
                <w:rFonts w:ascii="Tahoma" w:eastAsia="Calibri" w:hAnsi="Tahoma" w:cs="Tahoma"/>
                <w:bCs/>
                <w:color w:val="1F497D"/>
                <w:sz w:val="20"/>
                <w:szCs w:val="20"/>
              </w:rPr>
            </w:pPr>
          </w:p>
        </w:tc>
        <w:tc>
          <w:tcPr>
            <w:tcW w:w="911" w:type="pct"/>
            <w:tcBorders>
              <w:top w:val="nil"/>
              <w:left w:val="single" w:sz="6" w:space="0" w:color="auto"/>
              <w:right w:val="single" w:sz="6" w:space="0" w:color="auto"/>
            </w:tcBorders>
            <w:shd w:val="clear" w:color="auto" w:fill="C2D69B"/>
            <w:tcMar>
              <w:top w:w="45" w:type="dxa"/>
              <w:left w:w="45" w:type="dxa"/>
              <w:bottom w:w="45" w:type="dxa"/>
              <w:right w:w="45" w:type="dxa"/>
            </w:tcMar>
            <w:hideMark/>
          </w:tcPr>
          <w:p w:rsidR="00FD1667" w:rsidRDefault="00FD1667" w:rsidP="008651B1">
            <w:pPr>
              <w:spacing w:after="0"/>
            </w:pPr>
          </w:p>
        </w:tc>
      </w:tr>
      <w:tr w:rsidR="00FD1667" w:rsidTr="009C4E27">
        <w:trPr>
          <w:trHeight w:val="600"/>
        </w:trPr>
        <w:tc>
          <w:tcPr>
            <w:tcW w:w="0" w:type="auto"/>
            <w:vMerge/>
            <w:tcBorders>
              <w:left w:val="outset" w:sz="8" w:space="0" w:color="336699"/>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FD1667" w:rsidRDefault="00FD1667" w:rsidP="008651B1">
            <w:pPr>
              <w:spacing w:after="0"/>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82"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FD1667" w:rsidRDefault="00FD1667" w:rsidP="008651B1">
            <w:pPr>
              <w:spacing w:after="0"/>
              <w:rPr>
                <w:rFonts w:ascii="Tahoma" w:eastAsia="Calibri" w:hAnsi="Tahoma" w:cs="Tahoma"/>
                <w:bCs/>
                <w:color w:val="1F497D"/>
                <w:sz w:val="20"/>
                <w:szCs w:val="20"/>
              </w:rPr>
            </w:pPr>
            <w:r>
              <w:rPr>
                <w:rFonts w:ascii="Tahoma" w:hAnsi="Tahoma" w:cs="Tahoma"/>
                <w:bCs/>
                <w:color w:val="1F497D"/>
                <w:sz w:val="20"/>
                <w:szCs w:val="20"/>
              </w:rPr>
              <w:t xml:space="preserve">        - Đ/c Tiến – GĐ</w:t>
            </w:r>
            <w:r w:rsidR="003C3F8B">
              <w:rPr>
                <w:rFonts w:ascii="Tahoma" w:hAnsi="Tahoma" w:cs="Tahoma"/>
                <w:bCs/>
                <w:color w:val="1F497D"/>
                <w:sz w:val="20"/>
                <w:szCs w:val="20"/>
              </w:rPr>
              <w:t xml:space="preserve">, </w:t>
            </w:r>
            <w:r w:rsidR="003C3F8B">
              <w:rPr>
                <w:rFonts w:ascii="Tahoma" w:eastAsia="Calibri" w:hAnsi="Tahoma" w:cs="Tahoma"/>
                <w:bCs/>
                <w:color w:val="1F497D"/>
                <w:sz w:val="20"/>
                <w:szCs w:val="20"/>
              </w:rPr>
              <w:t>Đ/c Sáng – PGĐ,</w:t>
            </w:r>
            <w:r w:rsidR="003C3F8B">
              <w:rPr>
                <w:rFonts w:ascii="Tahoma" w:hAnsi="Tahoma" w:cs="Tahoma"/>
                <w:bCs/>
                <w:color w:val="1F497D"/>
                <w:sz w:val="20"/>
                <w:szCs w:val="20"/>
              </w:rPr>
              <w:t xml:space="preserve"> Đ/c Dân – PGĐ</w:t>
            </w:r>
            <w:r w:rsidR="003C3F8B">
              <w:rPr>
                <w:rFonts w:ascii="Tahoma" w:eastAsia="Calibri" w:hAnsi="Tahoma" w:cs="Tahoma"/>
                <w:bCs/>
                <w:color w:val="1F497D"/>
                <w:sz w:val="20"/>
                <w:szCs w:val="20"/>
              </w:rPr>
              <w:t xml:space="preserve"> </w:t>
            </w:r>
            <w:r>
              <w:rPr>
                <w:rFonts w:ascii="Tahoma" w:hAnsi="Tahoma" w:cs="Tahoma"/>
                <w:bCs/>
                <w:color w:val="1F497D"/>
                <w:sz w:val="20"/>
                <w:szCs w:val="20"/>
              </w:rPr>
              <w:t xml:space="preserve">: Làm việc tại cơ quan.  </w:t>
            </w:r>
          </w:p>
        </w:tc>
        <w:tc>
          <w:tcPr>
            <w:tcW w:w="911"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FD1667" w:rsidRDefault="00FD1667" w:rsidP="008651B1">
            <w:pPr>
              <w:spacing w:after="0"/>
            </w:pPr>
          </w:p>
        </w:tc>
      </w:tr>
      <w:tr w:rsidR="00FD1667" w:rsidTr="00DF57EB">
        <w:trPr>
          <w:trHeight w:val="631"/>
        </w:trPr>
        <w:tc>
          <w:tcPr>
            <w:tcW w:w="0" w:type="auto"/>
            <w:vMerge/>
            <w:tcBorders>
              <w:left w:val="outset" w:sz="8" w:space="0" w:color="336699"/>
              <w:bottom w:val="nil"/>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FD1667" w:rsidRDefault="00FD1667" w:rsidP="008651B1">
            <w:pPr>
              <w:spacing w:after="0"/>
              <w:jc w:val="center"/>
              <w:rPr>
                <w:rFonts w:ascii="Tahoma" w:hAnsi="Tahoma" w:cs="Tahoma"/>
                <w:b/>
                <w:bCs/>
                <w:color w:val="1F497D"/>
                <w:sz w:val="18"/>
                <w:szCs w:val="18"/>
              </w:rPr>
            </w:pPr>
          </w:p>
        </w:tc>
        <w:tc>
          <w:tcPr>
            <w:tcW w:w="2982" w:type="pct"/>
            <w:tcBorders>
              <w:left w:val="single" w:sz="4"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FD1667" w:rsidRDefault="00FD1667" w:rsidP="008651B1">
            <w:pPr>
              <w:spacing w:after="0"/>
              <w:rPr>
                <w:rFonts w:ascii="Tahoma" w:eastAsia="Calibri" w:hAnsi="Tahoma" w:cs="Tahoma"/>
                <w:bCs/>
                <w:color w:val="1F497D"/>
                <w:sz w:val="20"/>
                <w:szCs w:val="20"/>
              </w:rPr>
            </w:pPr>
            <w:r>
              <w:rPr>
                <w:rFonts w:ascii="Tahoma" w:eastAsia="Calibri" w:hAnsi="Tahoma" w:cs="Tahoma"/>
                <w:bCs/>
                <w:color w:val="1F497D"/>
                <w:sz w:val="20"/>
                <w:szCs w:val="20"/>
              </w:rPr>
              <w:t xml:space="preserve">       - 1</w:t>
            </w:r>
            <w:r w:rsidR="003C3F8B">
              <w:rPr>
                <w:rFonts w:ascii="Tahoma" w:eastAsia="Calibri" w:hAnsi="Tahoma" w:cs="Tahoma"/>
                <w:bCs/>
                <w:color w:val="1F497D"/>
                <w:sz w:val="20"/>
                <w:szCs w:val="20"/>
              </w:rPr>
              <w:t>4h</w:t>
            </w:r>
            <w:r>
              <w:rPr>
                <w:rFonts w:ascii="Tahoma" w:eastAsia="Calibri" w:hAnsi="Tahoma" w:cs="Tahoma"/>
                <w:bCs/>
                <w:color w:val="1F497D"/>
                <w:sz w:val="20"/>
                <w:szCs w:val="20"/>
              </w:rPr>
              <w:t xml:space="preserve">, Đ/c </w:t>
            </w:r>
            <w:r w:rsidR="003C3F8B">
              <w:rPr>
                <w:rFonts w:ascii="Tahoma" w:eastAsia="Calibri" w:hAnsi="Tahoma" w:cs="Tahoma"/>
                <w:bCs/>
                <w:color w:val="1F497D"/>
                <w:sz w:val="20"/>
                <w:szCs w:val="20"/>
              </w:rPr>
              <w:t xml:space="preserve">Hương </w:t>
            </w:r>
            <w:r>
              <w:rPr>
                <w:rFonts w:ascii="Tahoma" w:eastAsia="Calibri" w:hAnsi="Tahoma" w:cs="Tahoma"/>
                <w:bCs/>
                <w:color w:val="1F497D"/>
                <w:sz w:val="20"/>
                <w:szCs w:val="20"/>
              </w:rPr>
              <w:t xml:space="preserve">– PGĐ: Dự buổi </w:t>
            </w:r>
            <w:r w:rsidR="00DA102E">
              <w:rPr>
                <w:rFonts w:ascii="Tahoma" w:eastAsia="Calibri" w:hAnsi="Tahoma" w:cs="Tahoma"/>
                <w:bCs/>
                <w:color w:val="1F497D"/>
                <w:sz w:val="20"/>
                <w:szCs w:val="20"/>
              </w:rPr>
              <w:t xml:space="preserve">làm việc thẩm tra đối với đề nghị xây dựng Nghị quyết quy phạm pháp luật tại trụ sở Đoàn ĐBQH&amp;HĐND tỉnh. </w:t>
            </w:r>
          </w:p>
        </w:tc>
        <w:tc>
          <w:tcPr>
            <w:tcW w:w="911" w:type="pct"/>
            <w:tcBorders>
              <w:top w:val="nil"/>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FD1667" w:rsidRPr="00C30EAC" w:rsidRDefault="00DA102E" w:rsidP="008651B1">
            <w:pPr>
              <w:spacing w:after="0"/>
              <w:jc w:val="both"/>
              <w:rPr>
                <w:sz w:val="16"/>
                <w:szCs w:val="16"/>
              </w:rPr>
            </w:pPr>
            <w:r w:rsidRPr="00C30EAC">
              <w:rPr>
                <w:rFonts w:ascii="Tahoma" w:eastAsia="Calibri" w:hAnsi="Tahoma" w:cs="Tahoma"/>
                <w:bCs/>
                <w:color w:val="1F497D"/>
                <w:sz w:val="16"/>
                <w:szCs w:val="16"/>
              </w:rPr>
              <w:t>- Đại diện phòng XDKTVB cùng dự</w:t>
            </w:r>
          </w:p>
        </w:tc>
      </w:tr>
      <w:tr w:rsidR="00FD1667" w:rsidTr="009C4E27">
        <w:trPr>
          <w:trHeight w:val="390"/>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FD1667" w:rsidRDefault="00FD1667" w:rsidP="008651B1">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FD1667" w:rsidRDefault="00FD1667" w:rsidP="008651B1">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FD1667" w:rsidRDefault="000924F5"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06/9</w:t>
            </w:r>
          </w:p>
        </w:tc>
        <w:tc>
          <w:tcPr>
            <w:tcW w:w="484"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FD1667" w:rsidRDefault="00FD1667" w:rsidP="008651B1">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FD1667" w:rsidRDefault="00BE4487" w:rsidP="008651B1">
            <w:pPr>
              <w:spacing w:after="0"/>
              <w:ind w:firstLine="425"/>
              <w:jc w:val="both"/>
              <w:rPr>
                <w:rFonts w:ascii="Tahoma" w:hAnsi="Tahoma" w:cs="Tahoma"/>
                <w:bCs/>
                <w:color w:val="1F497D"/>
                <w:sz w:val="20"/>
                <w:szCs w:val="20"/>
              </w:rPr>
            </w:pPr>
            <w:r>
              <w:rPr>
                <w:rFonts w:ascii="Tahoma" w:hAnsi="Tahoma" w:cs="Tahoma"/>
                <w:bCs/>
                <w:color w:val="1F497D"/>
                <w:sz w:val="20"/>
                <w:szCs w:val="20"/>
              </w:rPr>
              <w:t xml:space="preserve">- Đ/c Tiến – GĐ, </w:t>
            </w:r>
            <w:r>
              <w:rPr>
                <w:rFonts w:ascii="Tahoma" w:eastAsia="Calibri" w:hAnsi="Tahoma" w:cs="Tahoma"/>
                <w:bCs/>
                <w:color w:val="1F497D"/>
                <w:sz w:val="20"/>
                <w:szCs w:val="20"/>
              </w:rPr>
              <w:t>Đ/c Sáng – PGĐ,</w:t>
            </w:r>
            <w:r>
              <w:rPr>
                <w:rFonts w:ascii="Tahoma" w:hAnsi="Tahoma" w:cs="Tahoma"/>
                <w:bCs/>
                <w:color w:val="1F497D"/>
                <w:sz w:val="20"/>
                <w:szCs w:val="20"/>
              </w:rPr>
              <w:t xml:space="preserve"> Đ/c Hương – PGĐ</w:t>
            </w:r>
            <w:r>
              <w:rPr>
                <w:rFonts w:ascii="Tahoma" w:eastAsia="Calibri" w:hAnsi="Tahoma" w:cs="Tahoma"/>
                <w:bCs/>
                <w:color w:val="1F497D"/>
                <w:sz w:val="20"/>
                <w:szCs w:val="20"/>
              </w:rPr>
              <w:t xml:space="preserve"> </w:t>
            </w:r>
            <w:r>
              <w:rPr>
                <w:rFonts w:ascii="Tahoma" w:hAnsi="Tahoma" w:cs="Tahoma"/>
                <w:bCs/>
                <w:color w:val="1F497D"/>
                <w:sz w:val="20"/>
                <w:szCs w:val="20"/>
              </w:rPr>
              <w:t>: Làm việc tại cơ quan</w:t>
            </w:r>
          </w:p>
          <w:p w:rsidR="00BE4487" w:rsidRDefault="00BE4487" w:rsidP="008651B1">
            <w:pPr>
              <w:spacing w:after="0"/>
              <w:ind w:firstLine="425"/>
              <w:jc w:val="both"/>
              <w:rPr>
                <w:rFonts w:ascii="Tahoma" w:eastAsia="Calibri" w:hAnsi="Tahoma" w:cs="Tahoma"/>
                <w:bCs/>
                <w:color w:val="1F497D"/>
                <w:sz w:val="20"/>
                <w:szCs w:val="20"/>
              </w:rPr>
            </w:pPr>
            <w:r>
              <w:rPr>
                <w:rFonts w:ascii="Tahoma" w:hAnsi="Tahoma" w:cs="Tahoma"/>
                <w:bCs/>
                <w:color w:val="1F497D"/>
                <w:sz w:val="20"/>
                <w:szCs w:val="20"/>
              </w:rPr>
              <w:t>- 08h, Đ/c Dân – PGĐ: Dự hội nghị toàn quốc lần thứ nhất triển khai luật, nghị quyết Quốc hội khóa XV</w:t>
            </w:r>
            <w:r w:rsidR="000924F5">
              <w:rPr>
                <w:rFonts w:ascii="Tahoma" w:hAnsi="Tahoma" w:cs="Tahoma"/>
                <w:bCs/>
                <w:color w:val="1F497D"/>
                <w:sz w:val="20"/>
                <w:szCs w:val="20"/>
              </w:rPr>
              <w:t xml:space="preserve"> tại trụ sở cơ quan Tỉnh ủy Quảng Bình. </w:t>
            </w:r>
          </w:p>
        </w:tc>
        <w:tc>
          <w:tcPr>
            <w:tcW w:w="911" w:type="pct"/>
            <w:vMerge w:val="restar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FD1667" w:rsidRDefault="00FD1667" w:rsidP="008651B1">
            <w:pPr>
              <w:spacing w:after="0"/>
            </w:pPr>
          </w:p>
        </w:tc>
      </w:tr>
      <w:tr w:rsidR="000924F5" w:rsidTr="00303A8A">
        <w:trPr>
          <w:trHeight w:val="1228"/>
        </w:trPr>
        <w:tc>
          <w:tcPr>
            <w:tcW w:w="0" w:type="auto"/>
            <w:vMerge/>
            <w:tcBorders>
              <w:left w:val="single" w:sz="4" w:space="0" w:color="auto"/>
              <w:right w:val="single" w:sz="4" w:space="0" w:color="auto"/>
            </w:tcBorders>
            <w:vAlign w:val="center"/>
            <w:hideMark/>
          </w:tcPr>
          <w:p w:rsidR="000924F5" w:rsidRDefault="000924F5" w:rsidP="008651B1">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0924F5" w:rsidRDefault="000924F5" w:rsidP="008651B1">
            <w:pPr>
              <w:spacing w:after="0"/>
              <w:jc w:val="center"/>
              <w:rPr>
                <w:rFonts w:ascii="Tahoma" w:eastAsia="Times New Roman" w:hAnsi="Tahoma" w:cs="Tahoma"/>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C72F2F" w:rsidRDefault="000924F5" w:rsidP="00C72F2F">
            <w:pPr>
              <w:spacing w:after="0"/>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C72F2F">
              <w:rPr>
                <w:rFonts w:ascii="Tahoma" w:hAnsi="Tahoma" w:cs="Tahoma"/>
                <w:bCs/>
                <w:color w:val="1F497D"/>
                <w:sz w:val="20"/>
                <w:szCs w:val="20"/>
              </w:rPr>
              <w:t xml:space="preserve">14h, </w:t>
            </w:r>
            <w:r>
              <w:rPr>
                <w:rFonts w:ascii="Tahoma" w:hAnsi="Tahoma" w:cs="Tahoma"/>
                <w:bCs/>
                <w:color w:val="1F497D"/>
                <w:sz w:val="20"/>
                <w:szCs w:val="20"/>
              </w:rPr>
              <w:t>Đ/c Tiế</w:t>
            </w:r>
            <w:r w:rsidR="00C72F2F">
              <w:rPr>
                <w:rFonts w:ascii="Tahoma" w:hAnsi="Tahoma" w:cs="Tahoma"/>
                <w:bCs/>
                <w:color w:val="1F497D"/>
                <w:sz w:val="20"/>
                <w:szCs w:val="20"/>
              </w:rPr>
              <w:t>n – GĐ: D</w:t>
            </w:r>
            <w:r w:rsidR="00CC7928">
              <w:rPr>
                <w:rFonts w:ascii="Tahoma" w:hAnsi="Tahoma" w:cs="Tahoma"/>
                <w:bCs/>
                <w:color w:val="1F497D"/>
                <w:sz w:val="20"/>
                <w:szCs w:val="20"/>
              </w:rPr>
              <w:t xml:space="preserve">ự Hội nghị Ban Thường vụ Tỉnh ủy lần </w:t>
            </w:r>
            <w:r w:rsidR="00C44EB1">
              <w:rPr>
                <w:rFonts w:ascii="Tahoma" w:hAnsi="Tahoma" w:cs="Tahoma"/>
                <w:bCs/>
                <w:color w:val="1F497D"/>
                <w:sz w:val="20"/>
                <w:szCs w:val="20"/>
              </w:rPr>
              <w:t xml:space="preserve">thứ 49. </w:t>
            </w:r>
          </w:p>
          <w:p w:rsidR="00C72F2F" w:rsidRDefault="000924F5" w:rsidP="00C72F2F">
            <w:pPr>
              <w:spacing w:after="0"/>
              <w:ind w:firstLine="425"/>
              <w:jc w:val="both"/>
              <w:rPr>
                <w:rFonts w:ascii="Tahoma" w:hAnsi="Tahoma" w:cs="Tahoma"/>
                <w:bCs/>
                <w:color w:val="1F497D"/>
                <w:sz w:val="20"/>
                <w:szCs w:val="20"/>
              </w:rPr>
            </w:pPr>
            <w:r>
              <w:rPr>
                <w:rFonts w:ascii="Tahoma" w:hAnsi="Tahoma" w:cs="Tahoma"/>
                <w:bCs/>
                <w:color w:val="1F497D"/>
                <w:sz w:val="20"/>
                <w:szCs w:val="20"/>
              </w:rPr>
              <w:t>- 14h, Đ/c Dân – PGĐ: Dự hội nghị toàn quốc lần thứ nhất triển khai luật, nghị quyết Quốc hội khóa XV tại trụ sở cơ quan Tỉnh ủy Quảng Bình.</w:t>
            </w:r>
          </w:p>
          <w:p w:rsidR="00C72F2F" w:rsidRPr="00C72F2F" w:rsidRDefault="00C72F2F" w:rsidP="00C72F2F">
            <w:pPr>
              <w:spacing w:after="0"/>
              <w:ind w:firstLine="425"/>
              <w:jc w:val="both"/>
              <w:rPr>
                <w:rFonts w:ascii="Tahoma" w:hAnsi="Tahoma" w:cs="Tahoma"/>
                <w:bCs/>
                <w:color w:val="1F497D"/>
                <w:sz w:val="20"/>
                <w:szCs w:val="20"/>
              </w:rPr>
            </w:pPr>
            <w:r>
              <w:rPr>
                <w:rFonts w:ascii="Tahoma" w:eastAsia="Calibri" w:hAnsi="Tahoma" w:cs="Tahoma"/>
                <w:bCs/>
                <w:color w:val="1F497D"/>
                <w:sz w:val="20"/>
                <w:szCs w:val="20"/>
              </w:rPr>
              <w:t>- Đ/c Sáng – PGĐ,</w:t>
            </w:r>
            <w:r>
              <w:rPr>
                <w:rFonts w:ascii="Tahoma" w:hAnsi="Tahoma" w:cs="Tahoma"/>
                <w:bCs/>
                <w:color w:val="1F497D"/>
                <w:sz w:val="20"/>
                <w:szCs w:val="20"/>
              </w:rPr>
              <w:t xml:space="preserve"> Đ/c Hương – PGĐ</w:t>
            </w:r>
            <w:r>
              <w:rPr>
                <w:rFonts w:ascii="Tahoma" w:eastAsia="Calibri" w:hAnsi="Tahoma" w:cs="Tahoma"/>
                <w:bCs/>
                <w:color w:val="1F497D"/>
                <w:sz w:val="20"/>
                <w:szCs w:val="20"/>
              </w:rPr>
              <w:t xml:space="preserve"> </w:t>
            </w:r>
            <w:r>
              <w:rPr>
                <w:rFonts w:ascii="Tahoma" w:hAnsi="Tahoma" w:cs="Tahoma"/>
                <w:bCs/>
                <w:color w:val="1F497D"/>
                <w:sz w:val="20"/>
                <w:szCs w:val="20"/>
              </w:rPr>
              <w:t>: Làm việc tại cơ quan</w:t>
            </w:r>
          </w:p>
        </w:tc>
        <w:tc>
          <w:tcPr>
            <w:tcW w:w="911" w:type="pct"/>
            <w:vMerge/>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0924F5" w:rsidRDefault="000924F5" w:rsidP="008651B1">
            <w:pPr>
              <w:spacing w:after="0"/>
              <w:jc w:val="both"/>
              <w:rPr>
                <w:rFonts w:ascii="Tahoma" w:eastAsia="Calibri" w:hAnsi="Tahoma" w:cs="Tahoma"/>
                <w:bCs/>
                <w:color w:val="1F497D"/>
                <w:sz w:val="16"/>
                <w:szCs w:val="16"/>
                <w:lang w:val="vi-VN"/>
              </w:rPr>
            </w:pPr>
          </w:p>
        </w:tc>
      </w:tr>
      <w:tr w:rsidR="00303A8A" w:rsidTr="00363899">
        <w:trPr>
          <w:trHeight w:val="698"/>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303A8A" w:rsidRDefault="00303A8A"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303A8A" w:rsidRDefault="00303A8A"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303A8A" w:rsidRDefault="00303A8A"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07/9</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03A8A" w:rsidRDefault="00303A8A" w:rsidP="008651B1">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82"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03A8A" w:rsidRPr="008651B1" w:rsidRDefault="00303A8A" w:rsidP="008651B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w:t>
            </w:r>
            <w:r w:rsidR="00C15F11">
              <w:rPr>
                <w:rFonts w:ascii="Tahoma" w:eastAsia="Calibri" w:hAnsi="Tahoma" w:cs="Tahoma"/>
                <w:bCs/>
                <w:color w:val="1F497D"/>
                <w:sz w:val="20"/>
                <w:szCs w:val="20"/>
              </w:rPr>
              <w:t>Lãnh đạo Sở dự họp giao ban.</w:t>
            </w:r>
          </w:p>
        </w:tc>
        <w:tc>
          <w:tcPr>
            <w:tcW w:w="911"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tcPr>
          <w:p w:rsidR="00303A8A" w:rsidRDefault="00303A8A" w:rsidP="008651B1">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 Trưởng các tổ chức, đơn vị thuộc Sở và trực thuộc Sở cùng dự. </w:t>
            </w:r>
          </w:p>
        </w:tc>
      </w:tr>
      <w:tr w:rsidR="00303A8A" w:rsidTr="00C318B1">
        <w:trPr>
          <w:trHeight w:val="35"/>
        </w:trPr>
        <w:tc>
          <w:tcPr>
            <w:tcW w:w="623" w:type="pct"/>
            <w:vMerge/>
            <w:tcBorders>
              <w:left w:val="single" w:sz="4" w:space="0" w:color="auto"/>
              <w:right w:val="single" w:sz="4" w:space="0" w:color="auto"/>
            </w:tcBorders>
            <w:shd w:val="clear" w:color="auto" w:fill="C2D69B"/>
            <w:vAlign w:val="center"/>
            <w:hideMark/>
          </w:tcPr>
          <w:p w:rsidR="00303A8A" w:rsidRDefault="00303A8A" w:rsidP="008651B1">
            <w:pPr>
              <w:spacing w:after="0"/>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303A8A" w:rsidRDefault="00303A8A" w:rsidP="008651B1">
            <w:pPr>
              <w:spacing w:after="0"/>
              <w:jc w:val="center"/>
              <w:rPr>
                <w:rFonts w:ascii="Tahoma" w:hAnsi="Tahoma" w:cs="Tahoma"/>
                <w:b/>
                <w:bCs/>
                <w:color w:val="1F497D"/>
                <w:sz w:val="18"/>
                <w:szCs w:val="18"/>
              </w:rPr>
            </w:pPr>
          </w:p>
        </w:tc>
        <w:tc>
          <w:tcPr>
            <w:tcW w:w="2982"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03A8A" w:rsidRDefault="008651B1" w:rsidP="008651B1">
            <w:pPr>
              <w:spacing w:after="0"/>
              <w:ind w:firstLine="425"/>
              <w:jc w:val="both"/>
              <w:rPr>
                <w:rFonts w:ascii="Tahoma" w:eastAsia="Calibri" w:hAnsi="Tahoma" w:cs="Tahoma"/>
                <w:bCs/>
                <w:color w:val="1F497D"/>
                <w:sz w:val="20"/>
                <w:szCs w:val="20"/>
              </w:rPr>
            </w:pPr>
            <w:r w:rsidRPr="00C318B1">
              <w:rPr>
                <w:rFonts w:ascii="Tahoma" w:eastAsia="Calibri" w:hAnsi="Tahoma" w:cs="Tahoma"/>
                <w:bCs/>
                <w:color w:val="1F497D"/>
                <w:spacing w:val="-6"/>
                <w:sz w:val="20"/>
                <w:szCs w:val="20"/>
              </w:rPr>
              <w:t>- 10h, Đ/c Tiến – GĐ, Đ/c Sáng – PGĐ: dự họp BCH Đảng bộ Sở</w:t>
            </w:r>
          </w:p>
        </w:tc>
        <w:tc>
          <w:tcPr>
            <w:tcW w:w="911" w:type="pct"/>
            <w:tcBorders>
              <w:left w:val="single" w:sz="4" w:space="0" w:color="auto"/>
              <w:bottom w:val="nil"/>
              <w:right w:val="single" w:sz="4" w:space="0" w:color="auto"/>
            </w:tcBorders>
            <w:shd w:val="clear" w:color="auto" w:fill="C2D69B"/>
            <w:tcMar>
              <w:top w:w="45" w:type="dxa"/>
              <w:left w:w="45" w:type="dxa"/>
              <w:bottom w:w="45" w:type="dxa"/>
              <w:right w:w="45" w:type="dxa"/>
            </w:tcMar>
          </w:tcPr>
          <w:p w:rsidR="00303A8A" w:rsidRDefault="008651B1" w:rsidP="008651B1">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UVBCH Đảng bộ cùng dự</w:t>
            </w:r>
          </w:p>
        </w:tc>
      </w:tr>
      <w:tr w:rsidR="00303A8A" w:rsidTr="002C7242">
        <w:trPr>
          <w:trHeight w:val="227"/>
        </w:trPr>
        <w:tc>
          <w:tcPr>
            <w:tcW w:w="0" w:type="auto"/>
            <w:vMerge/>
            <w:tcBorders>
              <w:left w:val="single" w:sz="4" w:space="0" w:color="auto"/>
              <w:right w:val="single" w:sz="4" w:space="0" w:color="auto"/>
            </w:tcBorders>
            <w:vAlign w:val="center"/>
            <w:hideMark/>
          </w:tcPr>
          <w:p w:rsidR="00303A8A" w:rsidRDefault="00303A8A" w:rsidP="008651B1">
            <w:pPr>
              <w:spacing w:after="0"/>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03A8A" w:rsidRDefault="00303A8A" w:rsidP="008651B1">
            <w:pPr>
              <w:spacing w:after="0"/>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03A8A" w:rsidRDefault="0004374C" w:rsidP="008651B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Dân – PGĐ: Làm việc tại cơ quan. </w:t>
            </w:r>
          </w:p>
          <w:p w:rsidR="0004374C" w:rsidRPr="00C66FAD" w:rsidRDefault="0004374C" w:rsidP="008651B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cuộc họp Ban chỉ đạo chống khai thác hải sản bất hợp pháp, không báo cáo và không theo quy định tại UBND tỉnh. </w:t>
            </w:r>
          </w:p>
        </w:tc>
        <w:tc>
          <w:tcPr>
            <w:tcW w:w="911" w:type="pct"/>
            <w:tcBorders>
              <w:left w:val="single" w:sz="4" w:space="0" w:color="auto"/>
              <w:right w:val="single" w:sz="4" w:space="0" w:color="auto"/>
            </w:tcBorders>
            <w:shd w:val="clear" w:color="auto" w:fill="C2D69B"/>
            <w:tcMar>
              <w:top w:w="45" w:type="dxa"/>
              <w:left w:w="45" w:type="dxa"/>
              <w:bottom w:w="45" w:type="dxa"/>
              <w:right w:w="45" w:type="dxa"/>
            </w:tcMar>
            <w:hideMark/>
          </w:tcPr>
          <w:p w:rsidR="00303A8A" w:rsidRPr="00646F3B" w:rsidRDefault="00303A8A" w:rsidP="008651B1">
            <w:pPr>
              <w:spacing w:after="0"/>
              <w:jc w:val="both"/>
            </w:pPr>
          </w:p>
        </w:tc>
      </w:tr>
      <w:tr w:rsidR="00D4701E" w:rsidTr="00BF2F99">
        <w:trPr>
          <w:trHeight w:val="438"/>
        </w:trPr>
        <w:tc>
          <w:tcPr>
            <w:tcW w:w="623" w:type="pct"/>
            <w:vMerge w:val="restart"/>
            <w:tcBorders>
              <w:top w:val="single" w:sz="6" w:space="0" w:color="auto"/>
              <w:left w:val="single" w:sz="4" w:space="0" w:color="auto"/>
              <w:right w:val="single" w:sz="4" w:space="0" w:color="auto"/>
            </w:tcBorders>
            <w:vAlign w:val="center"/>
            <w:hideMark/>
          </w:tcPr>
          <w:p w:rsidR="00D4701E" w:rsidRDefault="00D4701E"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D4701E" w:rsidRDefault="00D4701E"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D4701E" w:rsidRDefault="00D4701E"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08/9</w:t>
            </w:r>
          </w:p>
        </w:tc>
        <w:tc>
          <w:tcPr>
            <w:tcW w:w="484" w:type="pct"/>
            <w:tcBorders>
              <w:top w:val="single" w:sz="6"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D4701E" w:rsidRDefault="00D4701E"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4701E" w:rsidRDefault="00D4701E" w:rsidP="00632B1B">
            <w:pPr>
              <w:spacing w:after="0"/>
              <w:ind w:firstLine="425"/>
              <w:jc w:val="both"/>
              <w:rPr>
                <w:rFonts w:ascii="Tahoma" w:hAnsi="Tahoma" w:cs="Tahoma"/>
                <w:bCs/>
                <w:color w:val="1F497D"/>
                <w:sz w:val="20"/>
                <w:szCs w:val="20"/>
              </w:rPr>
            </w:pPr>
            <w:r>
              <w:rPr>
                <w:rFonts w:ascii="Tahoma" w:hAnsi="Tahoma" w:cs="Tahoma"/>
                <w:bCs/>
                <w:color w:val="1F497D"/>
                <w:sz w:val="20"/>
                <w:szCs w:val="20"/>
              </w:rPr>
              <w:t xml:space="preserve">- 08h, Đ/c Tiến – GĐ: Dự phiên họp lần thứ nhất của tổ công tác cải cách thủ tục hành chính của Thủ tướng Chính phủ tại UBND tỉnh. </w:t>
            </w:r>
          </w:p>
          <w:p w:rsidR="00D4701E" w:rsidRDefault="00D4701E" w:rsidP="00632B1B">
            <w:pPr>
              <w:spacing w:after="0"/>
              <w:ind w:firstLine="425"/>
              <w:jc w:val="both"/>
              <w:rPr>
                <w:rFonts w:ascii="Tahoma" w:eastAsia="Calibri" w:hAnsi="Tahoma" w:cs="Tahoma"/>
                <w:bCs/>
                <w:color w:val="1F497D"/>
                <w:sz w:val="20"/>
                <w:szCs w:val="20"/>
              </w:rPr>
            </w:pPr>
            <w:r>
              <w:rPr>
                <w:rFonts w:ascii="Tahoma" w:hAnsi="Tahoma" w:cs="Tahoma"/>
                <w:bCs/>
                <w:color w:val="1F497D"/>
                <w:sz w:val="20"/>
                <w:szCs w:val="20"/>
              </w:rPr>
              <w:lastRenderedPageBreak/>
              <w:t xml:space="preserve">- Đ/c Sáng – PGĐ, Đ/c Hương – PGĐ, Đ/c Dân – PGĐ: Làm việc tại cơ quan. </w:t>
            </w:r>
          </w:p>
        </w:tc>
        <w:tc>
          <w:tcPr>
            <w:tcW w:w="911"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4701E" w:rsidRDefault="00D4701E" w:rsidP="008651B1">
            <w:pPr>
              <w:spacing w:after="0"/>
              <w:jc w:val="both"/>
              <w:rPr>
                <w:rFonts w:ascii="Tahoma" w:eastAsia="Calibri" w:hAnsi="Tahoma" w:cs="Tahoma"/>
                <w:bCs/>
                <w:color w:val="1F497D"/>
                <w:sz w:val="16"/>
                <w:szCs w:val="16"/>
              </w:rPr>
            </w:pPr>
          </w:p>
        </w:tc>
      </w:tr>
      <w:tr w:rsidR="00D4701E" w:rsidTr="00297006">
        <w:trPr>
          <w:trHeight w:val="559"/>
        </w:trPr>
        <w:tc>
          <w:tcPr>
            <w:tcW w:w="0" w:type="auto"/>
            <w:vMerge/>
            <w:tcBorders>
              <w:left w:val="single" w:sz="4" w:space="0" w:color="auto"/>
              <w:right w:val="single" w:sz="4" w:space="0" w:color="auto"/>
            </w:tcBorders>
            <w:vAlign w:val="center"/>
            <w:hideMark/>
          </w:tcPr>
          <w:p w:rsidR="00D4701E" w:rsidRDefault="00D4701E" w:rsidP="008651B1">
            <w:pPr>
              <w:spacing w:after="0"/>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4701E" w:rsidRDefault="00D4701E" w:rsidP="008651B1">
            <w:pPr>
              <w:spacing w:after="0"/>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4701E" w:rsidRPr="00297006" w:rsidRDefault="00D4701E" w:rsidP="00D4701E">
            <w:pPr>
              <w:spacing w:after="0"/>
              <w:ind w:firstLine="425"/>
              <w:jc w:val="both"/>
              <w:rPr>
                <w:rFonts w:ascii="Tahoma" w:hAnsi="Tahoma" w:cs="Tahoma"/>
                <w:bCs/>
                <w:color w:val="1F497D"/>
                <w:sz w:val="20"/>
                <w:szCs w:val="20"/>
              </w:rPr>
            </w:pPr>
            <w:r>
              <w:rPr>
                <w:rFonts w:ascii="Tahoma" w:hAnsi="Tahoma" w:cs="Tahoma"/>
                <w:bCs/>
                <w:color w:val="1F497D"/>
                <w:sz w:val="20"/>
                <w:szCs w:val="20"/>
              </w:rPr>
              <w:t xml:space="preserve">- 14h, Đ/c Tiến – GĐ: Dự họp thường kỳ đánh giá tình hình kinh tế - xã hội tháng 8 năm 2023 tại UBND tỉnh. </w:t>
            </w:r>
          </w:p>
        </w:tc>
        <w:tc>
          <w:tcPr>
            <w:tcW w:w="911"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D4701E" w:rsidRDefault="00D4701E" w:rsidP="008651B1">
            <w:pPr>
              <w:spacing w:after="0"/>
            </w:pPr>
          </w:p>
        </w:tc>
      </w:tr>
      <w:tr w:rsidR="00D4701E" w:rsidTr="00D4701E">
        <w:trPr>
          <w:trHeight w:val="835"/>
        </w:trPr>
        <w:tc>
          <w:tcPr>
            <w:tcW w:w="0" w:type="auto"/>
            <w:vMerge/>
            <w:tcBorders>
              <w:left w:val="single" w:sz="4" w:space="0" w:color="auto"/>
              <w:right w:val="single" w:sz="4" w:space="0" w:color="auto"/>
            </w:tcBorders>
            <w:vAlign w:val="center"/>
            <w:hideMark/>
          </w:tcPr>
          <w:p w:rsidR="00D4701E" w:rsidRDefault="00D4701E" w:rsidP="008651B1">
            <w:pPr>
              <w:spacing w:after="0"/>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4701E" w:rsidRDefault="00D4701E" w:rsidP="008651B1">
            <w:pPr>
              <w:spacing w:after="0"/>
              <w:jc w:val="center"/>
              <w:rPr>
                <w:rFonts w:ascii="Tahoma" w:eastAsia="Times New Roman" w:hAnsi="Tahoma" w:cs="Tahoma"/>
                <w:b/>
                <w:bCs/>
                <w:color w:val="17365D"/>
                <w:sz w:val="18"/>
                <w:szCs w:val="18"/>
              </w:rPr>
            </w:pPr>
          </w:p>
        </w:tc>
        <w:tc>
          <w:tcPr>
            <w:tcW w:w="2982"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4701E" w:rsidRDefault="00D4701E" w:rsidP="008651B1">
            <w:pPr>
              <w:spacing w:after="0"/>
              <w:ind w:firstLine="425"/>
              <w:jc w:val="both"/>
              <w:rPr>
                <w:rFonts w:ascii="Tahoma" w:hAnsi="Tahoma" w:cs="Tahoma"/>
                <w:bCs/>
                <w:color w:val="1F497D"/>
                <w:sz w:val="20"/>
                <w:szCs w:val="20"/>
              </w:rPr>
            </w:pPr>
            <w:r>
              <w:rPr>
                <w:rFonts w:ascii="Tahoma" w:eastAsia="Calibri" w:hAnsi="Tahoma" w:cs="Tahoma"/>
                <w:bCs/>
                <w:color w:val="1F497D"/>
                <w:sz w:val="20"/>
                <w:szCs w:val="20"/>
              </w:rPr>
              <w:t>- 14h, Đ/c Sáng – PGĐ: Dự họp thống nhất một số nội dung liên quan đến đội dự thi Hòa giải viên giỏi toàn quốc lần thứ IV tại Sở.</w:t>
            </w:r>
          </w:p>
        </w:tc>
        <w:tc>
          <w:tcPr>
            <w:tcW w:w="911"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D4701E" w:rsidRDefault="00D4701E" w:rsidP="009B48BC">
            <w:pPr>
              <w:spacing w:after="0"/>
              <w:jc w:val="both"/>
            </w:pPr>
            <w:r>
              <w:t xml:space="preserve">- </w:t>
            </w:r>
            <w:r w:rsidRPr="00AD20CC">
              <w:rPr>
                <w:rFonts w:ascii="Tahoma" w:eastAsia="Calibri" w:hAnsi="Tahoma" w:cs="Tahoma"/>
                <w:bCs/>
                <w:color w:val="1F497D"/>
                <w:sz w:val="16"/>
                <w:szCs w:val="16"/>
              </w:rPr>
              <w:t>Lãnh đạo và chuyên viên Phòng PBGDPL, Chánh văn phòng Sở và Kế toán Sở cùng dự</w:t>
            </w:r>
          </w:p>
        </w:tc>
      </w:tr>
      <w:tr w:rsidR="00D4701E" w:rsidTr="00D4701E">
        <w:trPr>
          <w:trHeight w:val="351"/>
        </w:trPr>
        <w:tc>
          <w:tcPr>
            <w:tcW w:w="0" w:type="auto"/>
            <w:vMerge/>
            <w:tcBorders>
              <w:left w:val="single" w:sz="4" w:space="0" w:color="auto"/>
              <w:right w:val="single" w:sz="4" w:space="0" w:color="auto"/>
            </w:tcBorders>
            <w:vAlign w:val="center"/>
            <w:hideMark/>
          </w:tcPr>
          <w:p w:rsidR="00D4701E" w:rsidRDefault="00D4701E" w:rsidP="008651B1">
            <w:pPr>
              <w:spacing w:after="0"/>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4701E" w:rsidRDefault="00D4701E" w:rsidP="008651B1">
            <w:pPr>
              <w:spacing w:after="0"/>
              <w:jc w:val="center"/>
              <w:rPr>
                <w:rFonts w:ascii="Tahoma" w:eastAsia="Times New Roman" w:hAnsi="Tahoma" w:cs="Tahoma"/>
                <w:b/>
                <w:bCs/>
                <w:color w:val="17365D"/>
                <w:sz w:val="18"/>
                <w:szCs w:val="18"/>
              </w:rPr>
            </w:pPr>
          </w:p>
        </w:tc>
        <w:tc>
          <w:tcPr>
            <w:tcW w:w="2982" w:type="pct"/>
            <w:tcBorders>
              <w:left w:val="single" w:sz="4" w:space="0" w:color="auto"/>
              <w:right w:val="single" w:sz="6" w:space="0" w:color="auto"/>
            </w:tcBorders>
            <w:shd w:val="clear" w:color="auto" w:fill="FBFBEB"/>
            <w:tcMar>
              <w:top w:w="45" w:type="dxa"/>
              <w:left w:w="45" w:type="dxa"/>
              <w:bottom w:w="45" w:type="dxa"/>
              <w:right w:w="45" w:type="dxa"/>
            </w:tcMar>
            <w:vAlign w:val="center"/>
            <w:hideMark/>
          </w:tcPr>
          <w:p w:rsidR="00D4701E" w:rsidRDefault="00D4701E" w:rsidP="00297006">
            <w:pPr>
              <w:spacing w:after="0"/>
              <w:ind w:firstLine="425"/>
              <w:rPr>
                <w:rFonts w:ascii="Tahoma" w:eastAsia="Calibri" w:hAnsi="Tahoma" w:cs="Tahoma"/>
                <w:bCs/>
                <w:color w:val="1F497D"/>
                <w:sz w:val="20"/>
                <w:szCs w:val="20"/>
              </w:rPr>
            </w:pPr>
            <w:r>
              <w:rPr>
                <w:rFonts w:ascii="Tahoma" w:eastAsia="Calibri" w:hAnsi="Tahoma" w:cs="Tahoma"/>
                <w:bCs/>
                <w:color w:val="1F497D"/>
                <w:sz w:val="20"/>
                <w:szCs w:val="20"/>
              </w:rPr>
              <w:t xml:space="preserve">- 13h30, Đ/c Dân – PGĐ: Dự khai mạc giải cầu lông chào mừng 78 năm Quốc khánh nước Cộng hòa xã hội chủ nghĩa Việt Nam của Khối thi đua các ngành Nội chính tại Trung tâm thể thao phường Nam Lý.  </w:t>
            </w:r>
          </w:p>
          <w:p w:rsidR="00D4701E" w:rsidRDefault="00D4701E" w:rsidP="008651B1">
            <w:pPr>
              <w:spacing w:after="0"/>
              <w:ind w:firstLine="425"/>
              <w:jc w:val="both"/>
              <w:rPr>
                <w:rFonts w:ascii="Tahoma" w:hAnsi="Tahoma" w:cs="Tahoma"/>
                <w:bCs/>
                <w:color w:val="1F497D"/>
                <w:sz w:val="20"/>
                <w:szCs w:val="20"/>
              </w:rPr>
            </w:pPr>
          </w:p>
        </w:tc>
        <w:tc>
          <w:tcPr>
            <w:tcW w:w="911" w:type="pct"/>
            <w:vMerge w:val="restart"/>
            <w:tcBorders>
              <w:left w:val="single" w:sz="6" w:space="0" w:color="auto"/>
              <w:right w:val="single" w:sz="4" w:space="0" w:color="auto"/>
            </w:tcBorders>
            <w:shd w:val="clear" w:color="auto" w:fill="FBFBEB"/>
            <w:tcMar>
              <w:top w:w="45" w:type="dxa"/>
              <w:left w:w="45" w:type="dxa"/>
              <w:bottom w:w="45" w:type="dxa"/>
              <w:right w:w="45" w:type="dxa"/>
            </w:tcMar>
            <w:hideMark/>
          </w:tcPr>
          <w:p w:rsidR="00D4701E" w:rsidRDefault="00D4701E" w:rsidP="00AD20CC">
            <w:pPr>
              <w:spacing w:after="0"/>
            </w:pPr>
          </w:p>
        </w:tc>
      </w:tr>
      <w:tr w:rsidR="00D4701E" w:rsidTr="00D4701E">
        <w:trPr>
          <w:trHeight w:val="336"/>
        </w:trPr>
        <w:tc>
          <w:tcPr>
            <w:tcW w:w="0" w:type="auto"/>
            <w:vMerge/>
            <w:tcBorders>
              <w:left w:val="single" w:sz="4" w:space="0" w:color="auto"/>
              <w:right w:val="single" w:sz="4" w:space="0" w:color="auto"/>
            </w:tcBorders>
            <w:vAlign w:val="center"/>
            <w:hideMark/>
          </w:tcPr>
          <w:p w:rsidR="00D4701E" w:rsidRDefault="00D4701E" w:rsidP="008651B1">
            <w:pPr>
              <w:spacing w:after="0"/>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4701E" w:rsidRDefault="00D4701E" w:rsidP="008651B1">
            <w:pPr>
              <w:spacing w:after="0"/>
              <w:jc w:val="center"/>
              <w:rPr>
                <w:rFonts w:ascii="Tahoma" w:eastAsia="Times New Roman" w:hAnsi="Tahoma" w:cs="Tahoma"/>
                <w:b/>
                <w:bCs/>
                <w:color w:val="17365D"/>
                <w:sz w:val="18"/>
                <w:szCs w:val="18"/>
              </w:rPr>
            </w:pPr>
          </w:p>
        </w:tc>
        <w:tc>
          <w:tcPr>
            <w:tcW w:w="2982" w:type="pct"/>
            <w:tcBorders>
              <w:left w:val="single" w:sz="4" w:space="0" w:color="auto"/>
              <w:bottom w:val="single" w:sz="6" w:space="0" w:color="auto"/>
              <w:right w:val="single" w:sz="6" w:space="0" w:color="auto"/>
            </w:tcBorders>
            <w:shd w:val="clear" w:color="auto" w:fill="FBFBEB"/>
            <w:tcMar>
              <w:top w:w="45" w:type="dxa"/>
              <w:left w:w="45" w:type="dxa"/>
              <w:bottom w:w="45" w:type="dxa"/>
              <w:right w:w="45" w:type="dxa"/>
            </w:tcMar>
            <w:vAlign w:val="center"/>
            <w:hideMark/>
          </w:tcPr>
          <w:p w:rsidR="00D4701E" w:rsidRDefault="00D4701E" w:rsidP="00297006">
            <w:pPr>
              <w:spacing w:after="0"/>
              <w:ind w:firstLine="425"/>
              <w:rPr>
                <w:rFonts w:ascii="Tahoma" w:eastAsia="Calibri" w:hAnsi="Tahoma" w:cs="Tahoma"/>
                <w:bCs/>
                <w:color w:val="1F497D"/>
                <w:sz w:val="20"/>
                <w:szCs w:val="20"/>
              </w:rPr>
            </w:pPr>
            <w:r>
              <w:rPr>
                <w:rFonts w:ascii="Tahoma" w:hAnsi="Tahoma" w:cs="Tahoma"/>
                <w:bCs/>
                <w:color w:val="1F497D"/>
                <w:sz w:val="20"/>
                <w:szCs w:val="20"/>
              </w:rPr>
              <w:t>- Đ/c Hương – PGĐ</w:t>
            </w:r>
            <w:r>
              <w:rPr>
                <w:rFonts w:ascii="Tahoma" w:eastAsia="Calibri" w:hAnsi="Tahoma" w:cs="Tahoma"/>
                <w:bCs/>
                <w:color w:val="1F497D"/>
                <w:sz w:val="20"/>
                <w:szCs w:val="20"/>
              </w:rPr>
              <w:t xml:space="preserve"> </w:t>
            </w:r>
            <w:r>
              <w:rPr>
                <w:rFonts w:ascii="Tahoma" w:hAnsi="Tahoma" w:cs="Tahoma"/>
                <w:bCs/>
                <w:color w:val="1F497D"/>
                <w:sz w:val="20"/>
                <w:szCs w:val="20"/>
              </w:rPr>
              <w:t>: Làm việc tại cơ quan</w:t>
            </w:r>
          </w:p>
        </w:tc>
        <w:tc>
          <w:tcPr>
            <w:tcW w:w="911" w:type="pct"/>
            <w:vMerge/>
            <w:tcBorders>
              <w:left w:val="single" w:sz="6" w:space="0" w:color="auto"/>
              <w:right w:val="single" w:sz="4" w:space="0" w:color="auto"/>
            </w:tcBorders>
            <w:shd w:val="clear" w:color="auto" w:fill="FBFBEB"/>
            <w:tcMar>
              <w:top w:w="45" w:type="dxa"/>
              <w:left w:w="45" w:type="dxa"/>
              <w:bottom w:w="45" w:type="dxa"/>
              <w:right w:w="45" w:type="dxa"/>
            </w:tcMar>
            <w:hideMark/>
          </w:tcPr>
          <w:p w:rsidR="00D4701E" w:rsidRDefault="00D4701E" w:rsidP="00AD20CC">
            <w:pPr>
              <w:spacing w:after="0"/>
            </w:pPr>
          </w:p>
        </w:tc>
      </w:tr>
      <w:tr w:rsidR="00FD1667" w:rsidTr="00D4701E">
        <w:trPr>
          <w:trHeight w:val="52"/>
        </w:trPr>
        <w:tc>
          <w:tcPr>
            <w:tcW w:w="623" w:type="pct"/>
            <w:vMerge w:val="restart"/>
            <w:tcBorders>
              <w:top w:val="single" w:sz="6" w:space="0" w:color="auto"/>
              <w:left w:val="single" w:sz="4" w:space="0" w:color="auto"/>
              <w:bottom w:val="single" w:sz="6" w:space="0" w:color="auto"/>
              <w:right w:val="single" w:sz="4" w:space="0" w:color="auto"/>
            </w:tcBorders>
            <w:shd w:val="clear" w:color="auto" w:fill="C2D69B"/>
            <w:vAlign w:val="center"/>
            <w:hideMark/>
          </w:tcPr>
          <w:p w:rsidR="00FD1667" w:rsidRDefault="00FD1667"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FD1667" w:rsidRDefault="00FD1667"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FD1667" w:rsidRDefault="00193183"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09/</w:t>
            </w:r>
            <w:r w:rsidR="000924F5">
              <w:rPr>
                <w:rFonts w:ascii="Tahoma" w:eastAsia="Times New Roman" w:hAnsi="Tahoma" w:cs="Tahoma"/>
                <w:b/>
                <w:bCs/>
                <w:color w:val="1F497D"/>
                <w:sz w:val="18"/>
                <w:szCs w:val="18"/>
              </w:rPr>
              <w:t>9</w:t>
            </w: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FD1667" w:rsidRDefault="00FD1667" w:rsidP="008651B1">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82"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FD1667" w:rsidRDefault="00FD1667" w:rsidP="008651B1">
            <w:pPr>
              <w:spacing w:after="0"/>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w:t>
            </w:r>
            <w:r w:rsidR="00193183">
              <w:rPr>
                <w:rFonts w:ascii="Tahoma" w:eastAsia="Times New Roman" w:hAnsi="Tahoma" w:cs="Tahoma"/>
                <w:bCs/>
                <w:color w:val="17365D"/>
                <w:sz w:val="20"/>
                <w:szCs w:val="20"/>
              </w:rPr>
              <w:t xml:space="preserve">Tiến – GĐ </w:t>
            </w:r>
            <w:r>
              <w:rPr>
                <w:rFonts w:ascii="Tahoma" w:eastAsia="Times New Roman" w:hAnsi="Tahoma" w:cs="Tahoma"/>
                <w:bCs/>
                <w:color w:val="17365D"/>
                <w:sz w:val="20"/>
                <w:szCs w:val="20"/>
              </w:rPr>
              <w:t>trực lãnh đạo.</w:t>
            </w:r>
          </w:p>
          <w:p w:rsidR="00FD1667" w:rsidRPr="00D9455D" w:rsidRDefault="00FD1667" w:rsidP="008651B1">
            <w:pPr>
              <w:spacing w:after="0"/>
              <w:ind w:firstLine="426"/>
              <w:jc w:val="both"/>
              <w:rPr>
                <w:rFonts w:ascii="Tahoma" w:eastAsia="Times New Roman" w:hAnsi="Tahoma" w:cs="Tahoma"/>
                <w:bCs/>
                <w:color w:val="17365D"/>
                <w:sz w:val="20"/>
                <w:szCs w:val="20"/>
              </w:rPr>
            </w:pPr>
          </w:p>
        </w:tc>
        <w:tc>
          <w:tcPr>
            <w:tcW w:w="911"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FD1667" w:rsidRDefault="00FD1667" w:rsidP="008651B1">
            <w:pPr>
              <w:spacing w:after="0"/>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FD1667" w:rsidTr="009C4E27">
        <w:trPr>
          <w:trHeight w:val="317"/>
        </w:trPr>
        <w:tc>
          <w:tcPr>
            <w:tcW w:w="0" w:type="auto"/>
            <w:vMerge/>
            <w:tcBorders>
              <w:top w:val="single" w:sz="6" w:space="0" w:color="auto"/>
              <w:left w:val="single" w:sz="4" w:space="0" w:color="auto"/>
              <w:bottom w:val="single" w:sz="6" w:space="0" w:color="auto"/>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FD1667" w:rsidRDefault="00FD1667" w:rsidP="008651B1">
            <w:pPr>
              <w:spacing w:after="0"/>
              <w:rPr>
                <w:rFonts w:ascii="Tahoma" w:eastAsia="Times New Roman" w:hAnsi="Tahoma" w:cs="Tahoma"/>
                <w:bCs/>
                <w:color w:val="17365D"/>
                <w:sz w:val="20"/>
                <w:szCs w:val="20"/>
                <w:lang w:val="vi-VN"/>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FD1667" w:rsidRDefault="00FD1667" w:rsidP="008651B1">
            <w:pPr>
              <w:spacing w:after="0"/>
              <w:rPr>
                <w:rFonts w:ascii="Tahoma" w:eastAsia="Times New Roman" w:hAnsi="Tahoma" w:cs="Tahoma"/>
                <w:b/>
                <w:bCs/>
                <w:color w:val="1F497D"/>
                <w:sz w:val="18"/>
                <w:szCs w:val="18"/>
              </w:rPr>
            </w:pPr>
          </w:p>
        </w:tc>
      </w:tr>
      <w:tr w:rsidR="00FD1667" w:rsidTr="009C4E27">
        <w:trPr>
          <w:trHeight w:val="139"/>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FD1667" w:rsidRDefault="00193183"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10</w:t>
            </w:r>
            <w:r w:rsidR="00FD1667">
              <w:rPr>
                <w:rFonts w:ascii="Tahoma" w:eastAsia="Times New Roman" w:hAnsi="Tahoma" w:cs="Tahoma"/>
                <w:b/>
                <w:bCs/>
                <w:color w:val="1F497D"/>
                <w:sz w:val="18"/>
                <w:szCs w:val="18"/>
              </w:rPr>
              <w:t>/9</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FD1667" w:rsidRDefault="00FD1667" w:rsidP="008651B1">
            <w:pPr>
              <w:spacing w:after="0"/>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p>
          <w:p w:rsidR="00FD1667" w:rsidRDefault="00193183" w:rsidP="008651B1">
            <w:pPr>
              <w:spacing w:after="0"/>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r w:rsidR="00FD1667">
              <w:rPr>
                <w:rFonts w:ascii="Tahoma" w:eastAsia="Times New Roman" w:hAnsi="Tahoma" w:cs="Tahoma"/>
                <w:bCs/>
                <w:color w:val="17365D"/>
                <w:sz w:val="20"/>
                <w:szCs w:val="20"/>
              </w:rPr>
              <w:t>- Đ/c Sáng - PGĐ trực lãnh đạo.</w:t>
            </w:r>
          </w:p>
        </w:tc>
        <w:tc>
          <w:tcPr>
            <w:tcW w:w="911"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FD1667" w:rsidRDefault="00FD1667" w:rsidP="008651B1">
            <w:pPr>
              <w:spacing w:after="0"/>
            </w:pPr>
          </w:p>
        </w:tc>
      </w:tr>
      <w:tr w:rsidR="00FD1667" w:rsidTr="009C4E27">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FD1667" w:rsidRDefault="00FD1667" w:rsidP="008651B1">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FD1667" w:rsidRDefault="00FD1667" w:rsidP="008651B1">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0" w:type="auto"/>
            <w:vMerge/>
            <w:tcBorders>
              <w:left w:val="single" w:sz="4" w:space="0" w:color="auto"/>
              <w:bottom w:val="outset" w:sz="8" w:space="0" w:color="336699"/>
              <w:right w:val="single" w:sz="4" w:space="0" w:color="auto"/>
            </w:tcBorders>
            <w:vAlign w:val="center"/>
            <w:hideMark/>
          </w:tcPr>
          <w:p w:rsidR="00FD1667" w:rsidRDefault="00FD1667" w:rsidP="008651B1">
            <w:pPr>
              <w:spacing w:after="0"/>
              <w:jc w:val="both"/>
              <w:rPr>
                <w:rFonts w:ascii="Tahoma" w:eastAsia="Times New Roman" w:hAnsi="Tahoma" w:cs="Tahoma"/>
                <w:bCs/>
                <w:color w:val="17365D"/>
                <w:sz w:val="20"/>
                <w:szCs w:val="20"/>
              </w:rPr>
            </w:pPr>
          </w:p>
        </w:tc>
        <w:tc>
          <w:tcPr>
            <w:tcW w:w="0" w:type="auto"/>
            <w:vMerge/>
            <w:tcBorders>
              <w:left w:val="single" w:sz="4" w:space="0" w:color="auto"/>
              <w:bottom w:val="outset" w:sz="8" w:space="0" w:color="336699"/>
              <w:right w:val="single" w:sz="4" w:space="0" w:color="auto"/>
            </w:tcBorders>
            <w:vAlign w:val="center"/>
            <w:hideMark/>
          </w:tcPr>
          <w:p w:rsidR="00FD1667" w:rsidRDefault="00FD1667" w:rsidP="008651B1">
            <w:pPr>
              <w:spacing w:after="0"/>
              <w:jc w:val="both"/>
            </w:pPr>
          </w:p>
        </w:tc>
      </w:tr>
    </w:tbl>
    <w:p w:rsidR="00FD1667" w:rsidRDefault="00FD1667" w:rsidP="008651B1">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FD1667" w:rsidRDefault="00146E3C" w:rsidP="008651B1">
      <w:pPr>
        <w:spacing w:after="0"/>
        <w:rPr>
          <w:rFonts w:ascii="Times New Roman" w:eastAsia="Calibri" w:hAnsi="Times New Roman" w:cs="Times New Roman"/>
          <w:sz w:val="20"/>
          <w:szCs w:val="20"/>
        </w:rPr>
      </w:pPr>
      <w:hyperlink r:id="rId4" w:history="1">
        <w:r w:rsidR="00FD1667">
          <w:rPr>
            <w:rStyle w:val="Hyperlink"/>
            <w:i/>
            <w:color w:val="1F497D"/>
            <w:sz w:val="20"/>
            <w:szCs w:val="20"/>
          </w:rPr>
          <w:t>Tải file đính kèm tại đây.</w:t>
        </w:r>
      </w:hyperlink>
    </w:p>
    <w:p w:rsidR="00B65AE3" w:rsidRDefault="00B65AE3" w:rsidP="008651B1"/>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FD1667"/>
    <w:rsid w:val="0001532D"/>
    <w:rsid w:val="0004374C"/>
    <w:rsid w:val="00075A52"/>
    <w:rsid w:val="000924F5"/>
    <w:rsid w:val="000D5434"/>
    <w:rsid w:val="00146E3C"/>
    <w:rsid w:val="00193183"/>
    <w:rsid w:val="001B45B1"/>
    <w:rsid w:val="001D3A59"/>
    <w:rsid w:val="001F0B8E"/>
    <w:rsid w:val="002034D8"/>
    <w:rsid w:val="00244932"/>
    <w:rsid w:val="002704DB"/>
    <w:rsid w:val="0028314E"/>
    <w:rsid w:val="002914AA"/>
    <w:rsid w:val="00297006"/>
    <w:rsid w:val="002C7242"/>
    <w:rsid w:val="00303A8A"/>
    <w:rsid w:val="00343E81"/>
    <w:rsid w:val="00367ABD"/>
    <w:rsid w:val="003743F7"/>
    <w:rsid w:val="003C3F8B"/>
    <w:rsid w:val="003C4753"/>
    <w:rsid w:val="003D2335"/>
    <w:rsid w:val="003D33CA"/>
    <w:rsid w:val="00434D59"/>
    <w:rsid w:val="00482239"/>
    <w:rsid w:val="004D69C2"/>
    <w:rsid w:val="00632B1B"/>
    <w:rsid w:val="006F078C"/>
    <w:rsid w:val="0079256C"/>
    <w:rsid w:val="007A2251"/>
    <w:rsid w:val="007D7C2C"/>
    <w:rsid w:val="008651B1"/>
    <w:rsid w:val="009B48BC"/>
    <w:rsid w:val="00A73D01"/>
    <w:rsid w:val="00AD20CC"/>
    <w:rsid w:val="00B65AE3"/>
    <w:rsid w:val="00BB789F"/>
    <w:rsid w:val="00BE4487"/>
    <w:rsid w:val="00BF4D25"/>
    <w:rsid w:val="00C15F11"/>
    <w:rsid w:val="00C30EAC"/>
    <w:rsid w:val="00C318B1"/>
    <w:rsid w:val="00C44EB1"/>
    <w:rsid w:val="00C72F2F"/>
    <w:rsid w:val="00CC7928"/>
    <w:rsid w:val="00CD4B00"/>
    <w:rsid w:val="00D4701E"/>
    <w:rsid w:val="00D62294"/>
    <w:rsid w:val="00DA102E"/>
    <w:rsid w:val="00DF57EB"/>
    <w:rsid w:val="00E12BA3"/>
    <w:rsid w:val="00E67575"/>
    <w:rsid w:val="00EE4AA3"/>
    <w:rsid w:val="00F61C77"/>
    <w:rsid w:val="00FD1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67"/>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D16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17</cp:revision>
  <cp:lastPrinted>2023-09-05T03:35:00Z</cp:lastPrinted>
  <dcterms:created xsi:type="dcterms:W3CDTF">2023-09-05T01:24:00Z</dcterms:created>
  <dcterms:modified xsi:type="dcterms:W3CDTF">2023-09-08T04:18:00Z</dcterms:modified>
</cp:coreProperties>
</file>