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404" w:rsidRDefault="00FF6404" w:rsidP="00FF6404">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39/</w:t>
      </w:r>
      <w:r>
        <w:rPr>
          <w:rFonts w:ascii="Tahoma" w:hAnsi="Tahoma" w:cs="Tahoma"/>
          <w:b/>
          <w:bCs/>
          <w:color w:val="4F81BD"/>
          <w:lang w:val="vi-VN"/>
        </w:rPr>
        <w:t>202</w:t>
      </w:r>
      <w:r>
        <w:rPr>
          <w:rFonts w:ascii="Tahoma" w:hAnsi="Tahoma" w:cs="Tahoma"/>
          <w:b/>
          <w:bCs/>
          <w:color w:val="4F81BD"/>
        </w:rPr>
        <w:t>5 (Từ ngày 15/8/</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21/8/</w:t>
      </w:r>
      <w:r>
        <w:rPr>
          <w:rFonts w:ascii="Tahoma" w:hAnsi="Tahoma" w:cs="Tahoma"/>
          <w:b/>
          <w:bCs/>
          <w:color w:val="4F81BD"/>
          <w:lang w:val="vi-VN"/>
        </w:rPr>
        <w:t>2025)</w:t>
      </w:r>
    </w:p>
    <w:p w:rsidR="00FF6404" w:rsidRPr="00FC2FA5" w:rsidRDefault="00FF6404" w:rsidP="00FF6404">
      <w:pPr>
        <w:shd w:val="clear" w:color="auto" w:fill="FFFFFF"/>
        <w:spacing w:after="0"/>
        <w:ind w:firstLine="300"/>
        <w:jc w:val="center"/>
        <w:rPr>
          <w:rFonts w:ascii="Tahoma" w:hAnsi="Tahoma" w:cs="Tahoma"/>
          <w:b/>
          <w:bCs/>
          <w:color w:val="4F81BD"/>
          <w:sz w:val="4"/>
          <w:szCs w:val="4"/>
        </w:rPr>
      </w:pPr>
    </w:p>
    <w:tbl>
      <w:tblPr>
        <w:tblW w:w="5401" w:type="pct"/>
        <w:tblInd w:w="-289" w:type="dxa"/>
        <w:tblCellMar>
          <w:left w:w="0" w:type="dxa"/>
          <w:right w:w="0" w:type="dxa"/>
        </w:tblCellMar>
        <w:tblLook w:val="04A0" w:firstRow="1" w:lastRow="0" w:firstColumn="1" w:lastColumn="0" w:noHBand="0" w:noVBand="1"/>
      </w:tblPr>
      <w:tblGrid>
        <w:gridCol w:w="1317"/>
        <w:gridCol w:w="1023"/>
        <w:gridCol w:w="6600"/>
        <w:gridCol w:w="1698"/>
      </w:tblGrid>
      <w:tr w:rsidR="00FF6404" w:rsidRPr="00556439" w:rsidTr="00FF6404">
        <w:trPr>
          <w:trHeight w:val="272"/>
        </w:trPr>
        <w:tc>
          <w:tcPr>
            <w:tcW w:w="1100"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FF6404" w:rsidRPr="000C12C7" w:rsidRDefault="00FF6404" w:rsidP="007458CB">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310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FF6404" w:rsidRPr="000C12C7" w:rsidRDefault="00FF6404" w:rsidP="007458CB">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798"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FF6404" w:rsidRPr="000C12C7" w:rsidRDefault="00FF6404" w:rsidP="007458CB">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FF6404" w:rsidRPr="00556439" w:rsidTr="00FF6404">
        <w:trPr>
          <w:trHeight w:val="343"/>
        </w:trPr>
        <w:tc>
          <w:tcPr>
            <w:tcW w:w="619" w:type="pct"/>
            <w:vMerge w:val="restart"/>
            <w:tcBorders>
              <w:top w:val="single" w:sz="6" w:space="0" w:color="auto"/>
              <w:left w:val="single" w:sz="4" w:space="0" w:color="auto"/>
              <w:right w:val="single" w:sz="4" w:space="0" w:color="auto"/>
            </w:tcBorders>
            <w:vAlign w:val="center"/>
            <w:hideMark/>
          </w:tcPr>
          <w:p w:rsidR="00FF6404" w:rsidRDefault="00FF6404" w:rsidP="007458CB">
            <w:pPr>
              <w:spacing w:after="0"/>
              <w:jc w:val="center"/>
              <w:rPr>
                <w:rFonts w:ascii="Tahoma" w:hAnsi="Tahoma" w:cs="Tahoma"/>
                <w:sz w:val="18"/>
                <w:szCs w:val="18"/>
              </w:rPr>
            </w:pPr>
            <w:r>
              <w:rPr>
                <w:rFonts w:ascii="Tahoma" w:hAnsi="Tahoma" w:cs="Tahoma"/>
                <w:b/>
                <w:bCs/>
                <w:color w:val="1F497D"/>
                <w:sz w:val="18"/>
                <w:szCs w:val="18"/>
              </w:rPr>
              <w:t>Thứ 2</w:t>
            </w:r>
          </w:p>
          <w:p w:rsidR="00FF6404" w:rsidRDefault="00FF6404" w:rsidP="007458CB">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FF6404" w:rsidRPr="00BF08F4" w:rsidRDefault="00FF6404" w:rsidP="007458CB">
            <w:pPr>
              <w:spacing w:after="0"/>
              <w:jc w:val="center"/>
              <w:rPr>
                <w:rFonts w:ascii="Tahoma" w:hAnsi="Tahoma" w:cs="Tahoma"/>
                <w:sz w:val="18"/>
                <w:szCs w:val="18"/>
              </w:rPr>
            </w:pPr>
            <w:r>
              <w:rPr>
                <w:rFonts w:ascii="Tahoma" w:hAnsi="Tahoma" w:cs="Tahoma"/>
                <w:b/>
                <w:bCs/>
                <w:color w:val="1F497D"/>
                <w:sz w:val="18"/>
                <w:szCs w:val="18"/>
              </w:rPr>
              <w:t>15</w:t>
            </w:r>
            <w:r>
              <w:rPr>
                <w:rFonts w:ascii="Tahoma" w:hAnsi="Tahoma" w:cs="Tahoma"/>
                <w:b/>
                <w:bCs/>
                <w:color w:val="1F497D"/>
                <w:sz w:val="18"/>
                <w:szCs w:val="18"/>
                <w:lang w:val="vi-VN"/>
              </w:rPr>
              <w:t>/</w:t>
            </w:r>
            <w:r>
              <w:rPr>
                <w:rFonts w:ascii="Tahoma" w:hAnsi="Tahoma" w:cs="Tahoma"/>
                <w:b/>
                <w:bCs/>
                <w:color w:val="1F497D"/>
                <w:sz w:val="18"/>
                <w:szCs w:val="18"/>
              </w:rPr>
              <w:t>9</w:t>
            </w:r>
          </w:p>
        </w:tc>
        <w:tc>
          <w:tcPr>
            <w:tcW w:w="480"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FF6404" w:rsidRDefault="00FF6404" w:rsidP="007458CB">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310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FF6404" w:rsidRDefault="00FF6404" w:rsidP="007458C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FC724F">
              <w:rPr>
                <w:rFonts w:ascii="Tahoma" w:eastAsia="Calibri" w:hAnsi="Tahoma" w:cs="Tahoma"/>
                <w:bCs/>
                <w:color w:val="1F497D"/>
                <w:sz w:val="20"/>
                <w:szCs w:val="20"/>
              </w:rPr>
              <w:t>n – GĐ, Đ/c Sáng – PGĐ, Đ/c Hương – PGĐ, Đ/c Bình – PGĐ: Làm việc tại cơ quan.</w:t>
            </w:r>
          </w:p>
          <w:p w:rsidR="00FF6404" w:rsidRPr="0081079E" w:rsidRDefault="00FF6404" w:rsidP="00FC724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Dân – PGĐ: Tiếp công dân (cả ngày).</w:t>
            </w:r>
          </w:p>
        </w:tc>
        <w:tc>
          <w:tcPr>
            <w:tcW w:w="798"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FF6404" w:rsidRPr="00556439" w:rsidRDefault="00FF6404" w:rsidP="007458CB">
            <w:pPr>
              <w:spacing w:after="0"/>
              <w:jc w:val="both"/>
            </w:pPr>
          </w:p>
        </w:tc>
      </w:tr>
      <w:tr w:rsidR="00FF6404" w:rsidRPr="00556439" w:rsidTr="00FF6404">
        <w:trPr>
          <w:trHeight w:val="20"/>
        </w:trPr>
        <w:tc>
          <w:tcPr>
            <w:tcW w:w="0" w:type="auto"/>
            <w:vMerge/>
            <w:tcBorders>
              <w:left w:val="single" w:sz="4" w:space="0" w:color="auto"/>
              <w:bottom w:val="nil"/>
              <w:right w:val="single" w:sz="4" w:space="0" w:color="auto"/>
            </w:tcBorders>
            <w:vAlign w:val="center"/>
            <w:hideMark/>
          </w:tcPr>
          <w:p w:rsidR="00FF6404" w:rsidRDefault="00FF6404" w:rsidP="007458CB">
            <w:pPr>
              <w:spacing w:after="0"/>
              <w:rPr>
                <w:rFonts w:ascii="Tahoma" w:hAnsi="Tahoma" w:cs="Tahoma"/>
                <w:b/>
                <w:bCs/>
                <w:color w:val="1F497D"/>
                <w:sz w:val="18"/>
                <w:szCs w:val="18"/>
              </w:rPr>
            </w:pPr>
          </w:p>
        </w:tc>
        <w:tc>
          <w:tcPr>
            <w:tcW w:w="480"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FF6404" w:rsidRDefault="00FF6404" w:rsidP="007458CB">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310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FF6404" w:rsidRPr="009F4701" w:rsidRDefault="00036AD1" w:rsidP="00FC724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798"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FF6404" w:rsidRPr="004C5620" w:rsidRDefault="00FF6404" w:rsidP="007458CB">
            <w:pPr>
              <w:spacing w:after="0"/>
              <w:rPr>
                <w:rFonts w:ascii="Tahoma" w:eastAsia="Calibri" w:hAnsi="Tahoma" w:cs="Tahoma"/>
                <w:bCs/>
                <w:color w:val="1F497D"/>
                <w:sz w:val="16"/>
                <w:szCs w:val="16"/>
              </w:rPr>
            </w:pPr>
          </w:p>
        </w:tc>
      </w:tr>
      <w:tr w:rsidR="00FF6404" w:rsidRPr="00556439" w:rsidTr="00FF6404">
        <w:trPr>
          <w:trHeight w:val="89"/>
        </w:trPr>
        <w:tc>
          <w:tcPr>
            <w:tcW w:w="619" w:type="pct"/>
            <w:vMerge w:val="restart"/>
            <w:tcBorders>
              <w:top w:val="single" w:sz="6" w:space="0" w:color="auto"/>
              <w:left w:val="outset" w:sz="8" w:space="0" w:color="336699"/>
              <w:right w:val="single" w:sz="4" w:space="0" w:color="auto"/>
            </w:tcBorders>
            <w:shd w:val="clear" w:color="auto" w:fill="C2D69B"/>
            <w:vAlign w:val="center"/>
            <w:hideMark/>
          </w:tcPr>
          <w:p w:rsidR="00FF6404" w:rsidRDefault="00FF6404" w:rsidP="007458CB">
            <w:pPr>
              <w:spacing w:after="0"/>
              <w:jc w:val="center"/>
              <w:rPr>
                <w:rFonts w:ascii="Tahoma" w:hAnsi="Tahoma" w:cs="Tahoma"/>
                <w:b/>
                <w:sz w:val="18"/>
                <w:szCs w:val="18"/>
              </w:rPr>
            </w:pPr>
            <w:r>
              <w:rPr>
                <w:rFonts w:ascii="Tahoma" w:hAnsi="Tahoma" w:cs="Tahoma"/>
                <w:b/>
                <w:bCs/>
                <w:color w:val="1F497D"/>
                <w:sz w:val="18"/>
                <w:szCs w:val="18"/>
              </w:rPr>
              <w:t xml:space="preserve"> Thứ 3</w:t>
            </w:r>
          </w:p>
          <w:p w:rsidR="00FF6404" w:rsidRDefault="00FF6404" w:rsidP="007458CB">
            <w:pPr>
              <w:spacing w:after="0"/>
              <w:jc w:val="center"/>
              <w:rPr>
                <w:rFonts w:ascii="Tahoma" w:hAnsi="Tahoma" w:cs="Tahoma"/>
                <w:b/>
                <w:sz w:val="18"/>
                <w:szCs w:val="18"/>
              </w:rPr>
            </w:pPr>
            <w:r>
              <w:rPr>
                <w:rFonts w:ascii="Tahoma" w:hAnsi="Tahoma" w:cs="Tahoma"/>
                <w:b/>
                <w:bCs/>
                <w:color w:val="1F497D"/>
                <w:sz w:val="18"/>
                <w:szCs w:val="18"/>
              </w:rPr>
              <w:t>Ngày</w:t>
            </w:r>
          </w:p>
          <w:p w:rsidR="00FF6404" w:rsidRPr="00BF08F4" w:rsidRDefault="00FF6404" w:rsidP="007458CB">
            <w:pPr>
              <w:spacing w:after="0"/>
              <w:jc w:val="center"/>
              <w:rPr>
                <w:rFonts w:ascii="Tahoma" w:hAnsi="Tahoma" w:cs="Tahoma"/>
                <w:b/>
                <w:bCs/>
                <w:color w:val="1F497D"/>
                <w:sz w:val="18"/>
                <w:szCs w:val="18"/>
              </w:rPr>
            </w:pPr>
            <w:r>
              <w:rPr>
                <w:rFonts w:ascii="Tahoma" w:hAnsi="Tahoma" w:cs="Tahoma"/>
                <w:b/>
                <w:bCs/>
                <w:color w:val="1F497D"/>
                <w:sz w:val="18"/>
                <w:szCs w:val="18"/>
              </w:rPr>
              <w:t>16</w:t>
            </w:r>
            <w:r>
              <w:rPr>
                <w:rFonts w:ascii="Tahoma" w:hAnsi="Tahoma" w:cs="Tahoma"/>
                <w:b/>
                <w:bCs/>
                <w:color w:val="1F497D"/>
                <w:sz w:val="18"/>
                <w:szCs w:val="18"/>
                <w:lang w:val="vi-VN"/>
              </w:rPr>
              <w:t>/</w:t>
            </w:r>
            <w:r>
              <w:rPr>
                <w:rFonts w:ascii="Tahoma" w:hAnsi="Tahoma" w:cs="Tahoma"/>
                <w:b/>
                <w:bCs/>
                <w:color w:val="1F497D"/>
                <w:sz w:val="18"/>
                <w:szCs w:val="18"/>
              </w:rPr>
              <w:t>9</w:t>
            </w:r>
          </w:p>
        </w:tc>
        <w:tc>
          <w:tcPr>
            <w:tcW w:w="480"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FF6404" w:rsidRDefault="00FF6404" w:rsidP="007458CB">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310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FF6404" w:rsidRDefault="00FC724F" w:rsidP="007458C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- 7h10, </w:t>
            </w:r>
            <w:r w:rsidR="00036AD1">
              <w:rPr>
                <w:rFonts w:ascii="Tahoma" w:eastAsia="Calibri" w:hAnsi="Tahoma" w:cs="Tahoma"/>
                <w:bCs/>
                <w:color w:val="1F497D"/>
                <w:sz w:val="20"/>
                <w:szCs w:val="20"/>
              </w:rPr>
              <w:t xml:space="preserve">Đ/c Tiến – GĐ, Đ/c Hương – PGĐ, Đ/c Dân – PGĐ, Đ/c Bình – PGĐ: </w:t>
            </w:r>
            <w:r>
              <w:rPr>
                <w:rFonts w:ascii="Tahoma" w:eastAsia="Calibri" w:hAnsi="Tahoma" w:cs="Tahoma"/>
                <w:bCs/>
                <w:color w:val="1F497D"/>
                <w:sz w:val="20"/>
                <w:szCs w:val="20"/>
              </w:rPr>
              <w:t xml:space="preserve">dự </w:t>
            </w:r>
            <w:r w:rsidRPr="00FF6404">
              <w:rPr>
                <w:rFonts w:ascii="Tahoma" w:eastAsia="Calibri" w:hAnsi="Tahoma" w:cs="Tahoma"/>
                <w:bCs/>
                <w:color w:val="1F497D"/>
                <w:sz w:val="20"/>
                <w:szCs w:val="20"/>
              </w:rPr>
              <w:t>Hội nghị toàn quốc quán triệt và triển khai thực hiện Nghị quyết số 59-NQ/TW, Nghị quyết số 70-NQ/TW, Nghị quyết số 71-NQ/TW và Nghị quyết số 72-NQ/TW của Bộ Chính trị.</w:t>
            </w:r>
          </w:p>
          <w:p w:rsidR="00036AD1" w:rsidRPr="007C532B" w:rsidRDefault="00036AD1" w:rsidP="00036AD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Sáng – PGĐ: Dự thực tập phương án chữa cháy và CNCH cấp tỉnh năm 2025. </w:t>
            </w:r>
          </w:p>
        </w:tc>
        <w:tc>
          <w:tcPr>
            <w:tcW w:w="798"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FF6404" w:rsidRPr="00555A7F" w:rsidRDefault="00FF6404" w:rsidP="007458CB">
            <w:pPr>
              <w:spacing w:after="0"/>
              <w:jc w:val="both"/>
              <w:rPr>
                <w:rFonts w:ascii="Tahoma" w:eastAsia="Calibri" w:hAnsi="Tahoma" w:cs="Tahoma"/>
                <w:bCs/>
                <w:color w:val="1F497D"/>
                <w:sz w:val="16"/>
                <w:szCs w:val="16"/>
              </w:rPr>
            </w:pPr>
          </w:p>
        </w:tc>
      </w:tr>
      <w:tr w:rsidR="00FF6404" w:rsidRPr="00556439" w:rsidTr="00FF6404">
        <w:trPr>
          <w:trHeight w:val="527"/>
        </w:trPr>
        <w:tc>
          <w:tcPr>
            <w:tcW w:w="0" w:type="auto"/>
            <w:vMerge/>
            <w:tcBorders>
              <w:left w:val="outset" w:sz="8" w:space="0" w:color="336699"/>
              <w:right w:val="single" w:sz="4" w:space="0" w:color="auto"/>
            </w:tcBorders>
            <w:vAlign w:val="center"/>
            <w:hideMark/>
          </w:tcPr>
          <w:p w:rsidR="00FF6404" w:rsidRDefault="00FF6404" w:rsidP="007458CB">
            <w:pPr>
              <w:spacing w:after="0"/>
              <w:rPr>
                <w:rFonts w:ascii="Tahoma" w:hAnsi="Tahoma" w:cs="Tahoma"/>
                <w:b/>
                <w:bCs/>
                <w:color w:val="1F497D"/>
                <w:sz w:val="18"/>
                <w:szCs w:val="18"/>
              </w:rPr>
            </w:pPr>
          </w:p>
        </w:tc>
        <w:tc>
          <w:tcPr>
            <w:tcW w:w="480"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FF6404" w:rsidRPr="00556439" w:rsidRDefault="00FF6404" w:rsidP="007458CB">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310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07786F" w:rsidRDefault="0007786F" w:rsidP="0007786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Bình – PGĐ: Làm việc tại cơ quan.</w:t>
            </w:r>
          </w:p>
          <w:p w:rsidR="00FF6404" w:rsidRPr="0007786F" w:rsidRDefault="0007786F" w:rsidP="0007786F">
            <w:pPr>
              <w:spacing w:after="0"/>
              <w:ind w:firstLine="425"/>
              <w:jc w:val="both"/>
              <w:rPr>
                <w:rFonts w:ascii="Tahoma" w:eastAsia="Calibri" w:hAnsi="Tahoma" w:cs="Tahoma"/>
                <w:bCs/>
                <w:color w:val="1F497D"/>
                <w:spacing w:val="-6"/>
                <w:sz w:val="20"/>
                <w:szCs w:val="20"/>
              </w:rPr>
            </w:pPr>
            <w:r w:rsidRPr="0007786F">
              <w:rPr>
                <w:rFonts w:ascii="Tahoma" w:eastAsia="Calibri" w:hAnsi="Tahoma" w:cs="Tahoma"/>
                <w:bCs/>
                <w:color w:val="1F497D"/>
                <w:spacing w:val="-6"/>
                <w:sz w:val="20"/>
                <w:szCs w:val="20"/>
              </w:rPr>
              <w:t>- 14h30, Đ/c Dân – PGĐ: Dự họp liên ngành về việc giao Sở Ngoại vụ làm Chủ đầu tư Dự án Xây dựng Trường Phổ thông dân tộc tại tỉnh Khăm Muộn.</w:t>
            </w:r>
          </w:p>
        </w:tc>
        <w:tc>
          <w:tcPr>
            <w:tcW w:w="798" w:type="pct"/>
            <w:tcBorders>
              <w:left w:val="single" w:sz="4" w:space="0" w:color="auto"/>
              <w:right w:val="single" w:sz="6" w:space="0" w:color="auto"/>
            </w:tcBorders>
            <w:shd w:val="clear" w:color="auto" w:fill="C2D69B"/>
            <w:tcMar>
              <w:top w:w="45" w:type="dxa"/>
              <w:left w:w="45" w:type="dxa"/>
              <w:bottom w:w="45" w:type="dxa"/>
              <w:right w:w="45" w:type="dxa"/>
            </w:tcMar>
            <w:hideMark/>
          </w:tcPr>
          <w:p w:rsidR="00FF6404" w:rsidRDefault="00FF6404" w:rsidP="007458CB">
            <w:pPr>
              <w:spacing w:after="0"/>
              <w:jc w:val="both"/>
              <w:rPr>
                <w:rFonts w:ascii="Tahoma" w:eastAsia="Calibri" w:hAnsi="Tahoma" w:cs="Tahoma"/>
                <w:bCs/>
                <w:color w:val="1F497D"/>
                <w:sz w:val="16"/>
                <w:szCs w:val="16"/>
              </w:rPr>
            </w:pPr>
          </w:p>
          <w:p w:rsidR="00FF6404" w:rsidRPr="009772C4" w:rsidRDefault="00FF6404" w:rsidP="007458CB">
            <w:pPr>
              <w:spacing w:after="0"/>
              <w:jc w:val="both"/>
              <w:rPr>
                <w:rFonts w:ascii="Tahoma" w:eastAsia="Calibri" w:hAnsi="Tahoma" w:cs="Tahoma"/>
                <w:bCs/>
                <w:color w:val="1F497D"/>
                <w:sz w:val="16"/>
                <w:szCs w:val="16"/>
              </w:rPr>
            </w:pPr>
          </w:p>
        </w:tc>
      </w:tr>
      <w:tr w:rsidR="00FF6404" w:rsidRPr="00556439" w:rsidTr="00FF6404">
        <w:trPr>
          <w:trHeight w:val="359"/>
        </w:trPr>
        <w:tc>
          <w:tcPr>
            <w:tcW w:w="619" w:type="pct"/>
            <w:vMerge w:val="restart"/>
            <w:tcBorders>
              <w:top w:val="single" w:sz="6" w:space="0" w:color="auto"/>
              <w:left w:val="single" w:sz="4" w:space="0" w:color="auto"/>
              <w:right w:val="single" w:sz="4" w:space="0" w:color="auto"/>
            </w:tcBorders>
            <w:shd w:val="clear" w:color="auto" w:fill="EEECE1"/>
            <w:vAlign w:val="center"/>
            <w:hideMark/>
          </w:tcPr>
          <w:p w:rsidR="00FF6404" w:rsidRDefault="00FF6404" w:rsidP="007458CB">
            <w:pPr>
              <w:spacing w:after="0"/>
              <w:jc w:val="center"/>
              <w:rPr>
                <w:rFonts w:ascii="Tahoma" w:hAnsi="Tahoma" w:cs="Tahoma"/>
                <w:b/>
                <w:sz w:val="18"/>
                <w:szCs w:val="18"/>
              </w:rPr>
            </w:pPr>
            <w:r>
              <w:rPr>
                <w:rFonts w:ascii="Tahoma" w:hAnsi="Tahoma" w:cs="Tahoma"/>
                <w:b/>
                <w:bCs/>
                <w:color w:val="1F497D"/>
                <w:sz w:val="18"/>
                <w:szCs w:val="18"/>
              </w:rPr>
              <w:t>Thứ 4</w:t>
            </w:r>
          </w:p>
          <w:p w:rsidR="00FF6404" w:rsidRDefault="00FF6404" w:rsidP="007458CB">
            <w:pPr>
              <w:spacing w:after="0"/>
              <w:jc w:val="center"/>
              <w:rPr>
                <w:rFonts w:ascii="Tahoma" w:hAnsi="Tahoma" w:cs="Tahoma"/>
                <w:b/>
                <w:sz w:val="18"/>
                <w:szCs w:val="18"/>
              </w:rPr>
            </w:pPr>
            <w:r>
              <w:rPr>
                <w:rFonts w:ascii="Tahoma" w:hAnsi="Tahoma" w:cs="Tahoma"/>
                <w:b/>
                <w:bCs/>
                <w:color w:val="1F497D"/>
                <w:sz w:val="18"/>
                <w:szCs w:val="18"/>
              </w:rPr>
              <w:t>Ngày</w:t>
            </w:r>
          </w:p>
          <w:p w:rsidR="00FF6404" w:rsidRPr="00712561" w:rsidRDefault="00FF6404" w:rsidP="007458CB">
            <w:pPr>
              <w:spacing w:after="0"/>
              <w:jc w:val="center"/>
              <w:rPr>
                <w:rFonts w:ascii="Tahoma" w:hAnsi="Tahoma" w:cs="Tahoma"/>
                <w:b/>
                <w:bCs/>
                <w:color w:val="1F497D"/>
                <w:sz w:val="18"/>
                <w:szCs w:val="18"/>
              </w:rPr>
            </w:pPr>
            <w:r>
              <w:rPr>
                <w:rFonts w:ascii="Tahoma" w:hAnsi="Tahoma" w:cs="Tahoma"/>
                <w:b/>
                <w:bCs/>
                <w:color w:val="1F497D"/>
                <w:sz w:val="18"/>
                <w:szCs w:val="18"/>
              </w:rPr>
              <w:t>17/9</w:t>
            </w:r>
          </w:p>
        </w:tc>
        <w:tc>
          <w:tcPr>
            <w:tcW w:w="480"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FF6404" w:rsidRDefault="00FF6404" w:rsidP="007458CB">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310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FF6404" w:rsidRDefault="00FF6404" w:rsidP="007458C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036AD1">
              <w:rPr>
                <w:rFonts w:ascii="Tahoma" w:eastAsia="Calibri" w:hAnsi="Tahoma" w:cs="Tahoma"/>
                <w:bCs/>
                <w:color w:val="1F497D"/>
                <w:sz w:val="20"/>
                <w:szCs w:val="20"/>
              </w:rPr>
              <w:t>n – GĐ, Đ/c Sáng – PGĐ, Đ/c Bình – PGĐ: Làm việc tại cơ quan.</w:t>
            </w:r>
          </w:p>
          <w:p w:rsidR="00F216D6" w:rsidRDefault="00F216D6" w:rsidP="007458C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Hương – PGĐ: Dự </w:t>
            </w:r>
            <w:r w:rsidRPr="00F216D6">
              <w:rPr>
                <w:rFonts w:ascii="Tahoma" w:eastAsia="Calibri" w:hAnsi="Tahoma" w:cs="Tahoma"/>
                <w:bCs/>
                <w:color w:val="1F497D"/>
                <w:sz w:val="20"/>
                <w:szCs w:val="20"/>
              </w:rPr>
              <w:t>Hội nghị triển khai, phổ biến Luật Ban hành văn bản quy phạm pháp luật và các văn bản quy định chi tiết và biện pháp để tổ chức, hướng dẫn thi hành Luật.</w:t>
            </w:r>
          </w:p>
          <w:p w:rsidR="00FF6404" w:rsidRPr="005D5CBE" w:rsidRDefault="00902481" w:rsidP="00036AD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- 7h30, Đ/c Dân – PGĐ: Dự </w:t>
            </w:r>
            <w:r w:rsidRPr="00FC724F">
              <w:rPr>
                <w:rFonts w:ascii="Tahoma" w:eastAsia="Calibri" w:hAnsi="Tahoma" w:cs="Tahoma"/>
                <w:bCs/>
                <w:color w:val="1F497D"/>
                <w:sz w:val="20"/>
                <w:szCs w:val="20"/>
              </w:rPr>
              <w:t>lớp tập huấn nghiệp vụ tiếp công dân, giải quyết khiếu nại, tố cáo; công tác phòng, chống tham nhũng, lãng phí, tiêu cực.</w:t>
            </w:r>
          </w:p>
        </w:tc>
        <w:tc>
          <w:tcPr>
            <w:tcW w:w="798"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FF6404" w:rsidRDefault="00FF6404" w:rsidP="007458CB">
            <w:pPr>
              <w:spacing w:after="0"/>
              <w:jc w:val="both"/>
              <w:rPr>
                <w:rFonts w:ascii="Tahoma" w:eastAsia="Calibri" w:hAnsi="Tahoma" w:cs="Tahoma"/>
                <w:bCs/>
                <w:color w:val="1F497D"/>
                <w:sz w:val="16"/>
                <w:szCs w:val="16"/>
              </w:rPr>
            </w:pPr>
          </w:p>
          <w:p w:rsidR="00FF6404" w:rsidRPr="00ED070E" w:rsidRDefault="00FF6404" w:rsidP="007458CB">
            <w:pPr>
              <w:spacing w:after="0"/>
              <w:jc w:val="both"/>
              <w:rPr>
                <w:rFonts w:ascii="Tahoma" w:eastAsia="Calibri" w:hAnsi="Tahoma" w:cs="Tahoma"/>
                <w:bCs/>
                <w:color w:val="1F497D"/>
                <w:sz w:val="16"/>
                <w:szCs w:val="16"/>
              </w:rPr>
            </w:pPr>
          </w:p>
        </w:tc>
      </w:tr>
      <w:tr w:rsidR="00FF6404" w:rsidRPr="00556439" w:rsidTr="00FF6404">
        <w:trPr>
          <w:trHeight w:val="250"/>
        </w:trPr>
        <w:tc>
          <w:tcPr>
            <w:tcW w:w="0" w:type="auto"/>
            <w:vMerge/>
            <w:tcBorders>
              <w:left w:val="single" w:sz="4" w:space="0" w:color="auto"/>
              <w:right w:val="single" w:sz="4" w:space="0" w:color="auto"/>
            </w:tcBorders>
            <w:vAlign w:val="center"/>
            <w:hideMark/>
          </w:tcPr>
          <w:p w:rsidR="00FF6404" w:rsidRDefault="00FF6404" w:rsidP="007458CB">
            <w:pPr>
              <w:spacing w:after="0"/>
              <w:rPr>
                <w:rFonts w:ascii="Tahoma" w:hAnsi="Tahoma" w:cs="Tahoma"/>
                <w:b/>
                <w:bCs/>
                <w:color w:val="1F497D"/>
                <w:sz w:val="18"/>
                <w:szCs w:val="18"/>
              </w:rPr>
            </w:pPr>
          </w:p>
        </w:tc>
        <w:tc>
          <w:tcPr>
            <w:tcW w:w="480"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FF6404" w:rsidRPr="00556439" w:rsidRDefault="00FF6404" w:rsidP="007458CB">
            <w:pPr>
              <w:spacing w:after="0"/>
              <w:jc w:val="center"/>
              <w:rPr>
                <w:rFonts w:ascii="Tahoma" w:hAnsi="Tahoma" w:cs="Tahoma"/>
                <w:b/>
                <w:bCs/>
                <w:color w:val="1F497D"/>
                <w:sz w:val="18"/>
                <w:szCs w:val="18"/>
              </w:rPr>
            </w:pPr>
          </w:p>
        </w:tc>
        <w:tc>
          <w:tcPr>
            <w:tcW w:w="310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FF6404" w:rsidRPr="00D86C3B" w:rsidRDefault="00036AD1" w:rsidP="007458C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798" w:type="pct"/>
            <w:tcBorders>
              <w:left w:val="single" w:sz="4" w:space="0" w:color="auto"/>
              <w:right w:val="single" w:sz="4" w:space="0" w:color="auto"/>
            </w:tcBorders>
            <w:shd w:val="clear" w:color="auto" w:fill="EEECE1"/>
            <w:tcMar>
              <w:top w:w="45" w:type="dxa"/>
              <w:left w:w="45" w:type="dxa"/>
              <w:bottom w:w="45" w:type="dxa"/>
              <w:right w:w="45" w:type="dxa"/>
            </w:tcMar>
            <w:hideMark/>
          </w:tcPr>
          <w:p w:rsidR="00FF6404" w:rsidRDefault="00FF6404" w:rsidP="007458CB">
            <w:pPr>
              <w:spacing w:after="0"/>
              <w:jc w:val="both"/>
              <w:rPr>
                <w:rFonts w:ascii="Tahoma" w:eastAsia="Calibri" w:hAnsi="Tahoma" w:cs="Tahoma"/>
                <w:bCs/>
                <w:color w:val="1F497D"/>
                <w:sz w:val="16"/>
                <w:szCs w:val="16"/>
                <w:lang w:val="vi-VN"/>
              </w:rPr>
            </w:pPr>
          </w:p>
        </w:tc>
      </w:tr>
      <w:tr w:rsidR="00FF6404" w:rsidRPr="00556439" w:rsidTr="00FF6404">
        <w:trPr>
          <w:trHeight w:val="30"/>
        </w:trPr>
        <w:tc>
          <w:tcPr>
            <w:tcW w:w="0" w:type="auto"/>
            <w:vMerge/>
            <w:tcBorders>
              <w:left w:val="single" w:sz="4" w:space="0" w:color="auto"/>
              <w:bottom w:val="nil"/>
              <w:right w:val="single" w:sz="4" w:space="0" w:color="auto"/>
            </w:tcBorders>
            <w:vAlign w:val="center"/>
            <w:hideMark/>
          </w:tcPr>
          <w:p w:rsidR="00FF6404" w:rsidRDefault="00FF6404" w:rsidP="007458CB">
            <w:pPr>
              <w:spacing w:after="0"/>
              <w:rPr>
                <w:rFonts w:ascii="Tahoma" w:hAnsi="Tahoma" w:cs="Tahoma"/>
                <w:b/>
                <w:bCs/>
                <w:color w:val="1F497D"/>
                <w:sz w:val="18"/>
                <w:szCs w:val="18"/>
              </w:rPr>
            </w:pPr>
          </w:p>
        </w:tc>
        <w:tc>
          <w:tcPr>
            <w:tcW w:w="480"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FF6404" w:rsidRPr="00556439" w:rsidRDefault="00FF6404" w:rsidP="007458CB">
            <w:pPr>
              <w:spacing w:after="0"/>
              <w:jc w:val="center"/>
              <w:rPr>
                <w:rFonts w:ascii="Tahoma" w:hAnsi="Tahoma" w:cs="Tahoma"/>
                <w:b/>
                <w:bCs/>
                <w:color w:val="1F497D"/>
                <w:sz w:val="18"/>
                <w:szCs w:val="18"/>
              </w:rPr>
            </w:pPr>
          </w:p>
        </w:tc>
        <w:tc>
          <w:tcPr>
            <w:tcW w:w="310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FF6404" w:rsidRPr="00835C43" w:rsidRDefault="00FF6404" w:rsidP="007458CB">
            <w:pPr>
              <w:spacing w:after="0"/>
              <w:ind w:firstLine="425"/>
              <w:jc w:val="both"/>
              <w:rPr>
                <w:rFonts w:ascii="Tahoma" w:eastAsia="Calibri" w:hAnsi="Tahoma" w:cs="Tahoma"/>
                <w:bCs/>
                <w:color w:val="1F497D"/>
                <w:sz w:val="20"/>
                <w:szCs w:val="20"/>
              </w:rPr>
            </w:pPr>
          </w:p>
        </w:tc>
        <w:tc>
          <w:tcPr>
            <w:tcW w:w="798"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FF6404" w:rsidRPr="00481A29" w:rsidRDefault="00FF6404" w:rsidP="007458CB">
            <w:pPr>
              <w:spacing w:after="0"/>
              <w:jc w:val="both"/>
              <w:rPr>
                <w:rFonts w:ascii="Tahoma" w:eastAsia="Calibri" w:hAnsi="Tahoma" w:cs="Tahoma"/>
                <w:bCs/>
                <w:color w:val="1F497D"/>
                <w:sz w:val="14"/>
                <w:szCs w:val="14"/>
              </w:rPr>
            </w:pPr>
          </w:p>
        </w:tc>
      </w:tr>
      <w:tr w:rsidR="00FF6404" w:rsidRPr="00556439" w:rsidTr="00FF6404">
        <w:trPr>
          <w:trHeight w:val="453"/>
        </w:trPr>
        <w:tc>
          <w:tcPr>
            <w:tcW w:w="619" w:type="pct"/>
            <w:vMerge w:val="restart"/>
            <w:tcBorders>
              <w:top w:val="single" w:sz="6" w:space="0" w:color="auto"/>
              <w:left w:val="single" w:sz="4" w:space="0" w:color="auto"/>
              <w:right w:val="single" w:sz="4" w:space="0" w:color="auto"/>
            </w:tcBorders>
            <w:shd w:val="clear" w:color="auto" w:fill="C2D69B"/>
            <w:vAlign w:val="center"/>
            <w:hideMark/>
          </w:tcPr>
          <w:p w:rsidR="00FF6404" w:rsidRDefault="00FF6404" w:rsidP="007458CB">
            <w:pPr>
              <w:spacing w:after="0"/>
              <w:jc w:val="center"/>
              <w:rPr>
                <w:rFonts w:ascii="Tahoma" w:hAnsi="Tahoma" w:cs="Tahoma"/>
                <w:sz w:val="18"/>
                <w:szCs w:val="18"/>
              </w:rPr>
            </w:pPr>
            <w:r>
              <w:rPr>
                <w:rFonts w:ascii="Tahoma" w:hAnsi="Tahoma" w:cs="Tahoma"/>
                <w:b/>
                <w:bCs/>
                <w:color w:val="1F497D"/>
                <w:sz w:val="18"/>
                <w:szCs w:val="18"/>
              </w:rPr>
              <w:t>Thứ 5</w:t>
            </w:r>
          </w:p>
          <w:p w:rsidR="00FF6404" w:rsidRDefault="00FF6404" w:rsidP="007458CB">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FF6404" w:rsidRDefault="00FF6404" w:rsidP="007458CB">
            <w:pPr>
              <w:spacing w:after="0"/>
              <w:jc w:val="center"/>
              <w:rPr>
                <w:rFonts w:ascii="Tahoma" w:hAnsi="Tahoma" w:cs="Tahoma"/>
                <w:sz w:val="18"/>
                <w:szCs w:val="18"/>
              </w:rPr>
            </w:pPr>
            <w:r>
              <w:rPr>
                <w:rFonts w:ascii="Tahoma" w:hAnsi="Tahoma" w:cs="Tahoma"/>
                <w:b/>
                <w:bCs/>
                <w:color w:val="1F497D"/>
                <w:sz w:val="18"/>
                <w:szCs w:val="18"/>
              </w:rPr>
              <w:t>18</w:t>
            </w:r>
            <w:r>
              <w:rPr>
                <w:rFonts w:ascii="Tahoma" w:hAnsi="Tahoma" w:cs="Tahoma"/>
                <w:b/>
                <w:bCs/>
                <w:color w:val="1F497D"/>
                <w:sz w:val="18"/>
                <w:szCs w:val="18"/>
                <w:lang w:val="vi-VN"/>
              </w:rPr>
              <w:t>/</w:t>
            </w:r>
            <w:r>
              <w:rPr>
                <w:rFonts w:ascii="Tahoma" w:hAnsi="Tahoma" w:cs="Tahoma"/>
                <w:b/>
                <w:bCs/>
                <w:color w:val="1F497D"/>
                <w:sz w:val="18"/>
                <w:szCs w:val="18"/>
              </w:rPr>
              <w:t>9</w:t>
            </w:r>
          </w:p>
        </w:tc>
        <w:tc>
          <w:tcPr>
            <w:tcW w:w="480"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FF6404" w:rsidRDefault="00FF6404" w:rsidP="007458CB">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310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FF6404" w:rsidRDefault="005171F8" w:rsidP="007458C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Tiến – GĐ, Đ/c Sáng – PGĐ: Dự </w:t>
            </w:r>
            <w:r w:rsidRPr="005171F8">
              <w:rPr>
                <w:rFonts w:ascii="Tahoma" w:eastAsia="Calibri" w:hAnsi="Tahoma" w:cs="Tahoma"/>
                <w:bCs/>
                <w:color w:val="1F497D"/>
                <w:sz w:val="20"/>
                <w:szCs w:val="20"/>
              </w:rPr>
              <w:t>Hội nghị báo cáo viên Tỉnh uỷ tháng 9.</w:t>
            </w:r>
          </w:p>
          <w:p w:rsidR="005171F8" w:rsidRPr="000738D0" w:rsidRDefault="005171F8" w:rsidP="007458C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 – PGĐ, Đ/c Dân – PGĐ, Đ/c Bình – PGĐ: Làm việc tại cơ quan.</w:t>
            </w:r>
          </w:p>
        </w:tc>
        <w:tc>
          <w:tcPr>
            <w:tcW w:w="798"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FF6404" w:rsidRPr="008C6FA2" w:rsidRDefault="00FF6404" w:rsidP="007458CB">
            <w:pPr>
              <w:spacing w:after="0"/>
              <w:jc w:val="both"/>
              <w:rPr>
                <w:sz w:val="16"/>
                <w:szCs w:val="16"/>
              </w:rPr>
            </w:pPr>
          </w:p>
        </w:tc>
      </w:tr>
      <w:tr w:rsidR="00FF6404" w:rsidRPr="00556439" w:rsidTr="00FF6404">
        <w:trPr>
          <w:trHeight w:val="319"/>
        </w:trPr>
        <w:tc>
          <w:tcPr>
            <w:tcW w:w="0" w:type="auto"/>
            <w:vMerge/>
            <w:tcBorders>
              <w:left w:val="single" w:sz="4" w:space="0" w:color="auto"/>
              <w:bottom w:val="nil"/>
              <w:right w:val="single" w:sz="4" w:space="0" w:color="auto"/>
            </w:tcBorders>
            <w:vAlign w:val="center"/>
            <w:hideMark/>
          </w:tcPr>
          <w:p w:rsidR="00FF6404" w:rsidRDefault="00FF6404" w:rsidP="007458CB">
            <w:pPr>
              <w:spacing w:after="0"/>
              <w:rPr>
                <w:rFonts w:ascii="Tahoma" w:hAnsi="Tahoma" w:cs="Tahoma"/>
                <w:sz w:val="18"/>
                <w:szCs w:val="18"/>
              </w:rPr>
            </w:pPr>
          </w:p>
        </w:tc>
        <w:tc>
          <w:tcPr>
            <w:tcW w:w="480"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FF6404" w:rsidRDefault="00FF6404" w:rsidP="007458CB">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310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5171F8" w:rsidRDefault="005171F8" w:rsidP="005171F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Hương – PGĐ, Đ/c Dân – PGĐ: Làm việc tại cơ quan.</w:t>
            </w:r>
          </w:p>
          <w:p w:rsidR="00FF6404" w:rsidRDefault="005171F8" w:rsidP="005171F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Sáng – PGĐ, Đ/c Bình – PGĐ: Dự </w:t>
            </w:r>
            <w:r w:rsidRPr="005171F8">
              <w:rPr>
                <w:rFonts w:ascii="Tahoma" w:eastAsia="Calibri" w:hAnsi="Tahoma" w:cs="Tahoma"/>
                <w:bCs/>
                <w:color w:val="1F497D"/>
                <w:sz w:val="20"/>
                <w:szCs w:val="20"/>
              </w:rPr>
              <w:t>Tọa đàm để nắm bắt tình hình, khó khăn, đề xuất của các địa phương được hỗ trợ điểm về triển khai chuyển đổi số trong công tác PBGDPL do Bộ Tư pháp tổ chức.</w:t>
            </w:r>
          </w:p>
          <w:p w:rsidR="002221B2" w:rsidRPr="004726FA" w:rsidRDefault="002221B2" w:rsidP="005171F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- 20h10, Đ/c Sáng – PGĐ: Dự Chương trình Truyền hình trực tiếp: Lời tri ân “Dòng sông hoa lửa” và Lễ công bố Quyết định đón nhận Bằng xếp hạng di tích Quốc gia.</w:t>
            </w:r>
          </w:p>
        </w:tc>
        <w:tc>
          <w:tcPr>
            <w:tcW w:w="798"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FF6404" w:rsidRDefault="00FF6404" w:rsidP="007458CB">
            <w:pPr>
              <w:spacing w:after="0"/>
              <w:jc w:val="both"/>
              <w:rPr>
                <w:rFonts w:ascii="Tahoma" w:eastAsia="Calibri" w:hAnsi="Tahoma" w:cs="Tahoma"/>
                <w:bCs/>
                <w:color w:val="1F497D"/>
                <w:sz w:val="16"/>
                <w:szCs w:val="16"/>
              </w:rPr>
            </w:pPr>
          </w:p>
        </w:tc>
      </w:tr>
      <w:tr w:rsidR="00FF6404" w:rsidRPr="00556439" w:rsidTr="00FF6404">
        <w:trPr>
          <w:trHeight w:val="371"/>
        </w:trPr>
        <w:tc>
          <w:tcPr>
            <w:tcW w:w="619" w:type="pct"/>
            <w:vMerge w:val="restart"/>
            <w:tcBorders>
              <w:top w:val="single" w:sz="6" w:space="0" w:color="auto"/>
              <w:left w:val="single" w:sz="4" w:space="0" w:color="auto"/>
              <w:bottom w:val="nil"/>
              <w:right w:val="single" w:sz="4" w:space="0" w:color="auto"/>
            </w:tcBorders>
            <w:vAlign w:val="center"/>
            <w:hideMark/>
          </w:tcPr>
          <w:p w:rsidR="00FF6404" w:rsidRDefault="00FF6404" w:rsidP="007458CB">
            <w:pPr>
              <w:spacing w:after="0"/>
              <w:jc w:val="center"/>
              <w:rPr>
                <w:rFonts w:ascii="Tahoma" w:hAnsi="Tahoma" w:cs="Tahoma"/>
                <w:sz w:val="18"/>
                <w:szCs w:val="18"/>
              </w:rPr>
            </w:pPr>
            <w:r>
              <w:rPr>
                <w:rFonts w:ascii="Tahoma" w:hAnsi="Tahoma" w:cs="Tahoma"/>
                <w:b/>
                <w:bCs/>
                <w:color w:val="1F497D"/>
                <w:sz w:val="18"/>
                <w:szCs w:val="18"/>
              </w:rPr>
              <w:t>Thứ 6</w:t>
            </w:r>
          </w:p>
          <w:p w:rsidR="00FF6404" w:rsidRDefault="00FF6404" w:rsidP="007458CB">
            <w:pPr>
              <w:spacing w:after="0"/>
              <w:jc w:val="center"/>
              <w:rPr>
                <w:rFonts w:ascii="Tahoma" w:hAnsi="Tahoma" w:cs="Tahoma"/>
                <w:sz w:val="18"/>
                <w:szCs w:val="18"/>
              </w:rPr>
            </w:pPr>
            <w:r>
              <w:rPr>
                <w:rFonts w:ascii="Tahoma" w:hAnsi="Tahoma" w:cs="Tahoma"/>
                <w:b/>
                <w:bCs/>
                <w:color w:val="1F497D"/>
                <w:sz w:val="18"/>
                <w:szCs w:val="18"/>
              </w:rPr>
              <w:t>Ngày</w:t>
            </w:r>
          </w:p>
          <w:p w:rsidR="00FF6404" w:rsidRPr="00B46D86" w:rsidRDefault="00FF6404" w:rsidP="007458CB">
            <w:pPr>
              <w:spacing w:after="0"/>
              <w:jc w:val="center"/>
              <w:rPr>
                <w:rFonts w:ascii="Tahoma" w:hAnsi="Tahoma" w:cs="Tahoma"/>
                <w:sz w:val="18"/>
                <w:szCs w:val="18"/>
              </w:rPr>
            </w:pPr>
            <w:r>
              <w:rPr>
                <w:rFonts w:ascii="Tahoma" w:hAnsi="Tahoma" w:cs="Tahoma"/>
                <w:b/>
                <w:bCs/>
                <w:color w:val="1F497D"/>
                <w:sz w:val="18"/>
                <w:szCs w:val="18"/>
              </w:rPr>
              <w:lastRenderedPageBreak/>
              <w:t>19</w:t>
            </w:r>
            <w:r>
              <w:rPr>
                <w:rFonts w:ascii="Tahoma" w:hAnsi="Tahoma" w:cs="Tahoma"/>
                <w:b/>
                <w:bCs/>
                <w:color w:val="1F497D"/>
                <w:sz w:val="18"/>
                <w:szCs w:val="18"/>
                <w:lang w:val="vi-VN"/>
              </w:rPr>
              <w:t>/</w:t>
            </w:r>
            <w:r>
              <w:rPr>
                <w:rFonts w:ascii="Tahoma" w:hAnsi="Tahoma" w:cs="Tahoma"/>
                <w:b/>
                <w:bCs/>
                <w:color w:val="1F497D"/>
                <w:sz w:val="18"/>
                <w:szCs w:val="18"/>
              </w:rPr>
              <w:t>9</w:t>
            </w:r>
          </w:p>
        </w:tc>
        <w:tc>
          <w:tcPr>
            <w:tcW w:w="480"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FF6404" w:rsidRDefault="00FF6404" w:rsidP="007458CB">
            <w:pPr>
              <w:spacing w:after="0"/>
              <w:jc w:val="center"/>
              <w:rPr>
                <w:rFonts w:ascii="Tahoma" w:hAnsi="Tahoma" w:cs="Tahoma"/>
                <w:sz w:val="18"/>
                <w:szCs w:val="18"/>
              </w:rPr>
            </w:pPr>
            <w:r>
              <w:rPr>
                <w:rFonts w:ascii="Tahoma" w:hAnsi="Tahoma" w:cs="Tahoma"/>
                <w:b/>
                <w:bCs/>
                <w:color w:val="1F497D"/>
                <w:sz w:val="18"/>
                <w:szCs w:val="18"/>
              </w:rPr>
              <w:lastRenderedPageBreak/>
              <w:t>Sáng</w:t>
            </w:r>
          </w:p>
          <w:p w:rsidR="00FF6404" w:rsidRDefault="00FF6404" w:rsidP="007458CB">
            <w:pPr>
              <w:spacing w:after="0"/>
              <w:jc w:val="center"/>
              <w:rPr>
                <w:rFonts w:ascii="Tahoma" w:hAnsi="Tahoma" w:cs="Tahoma"/>
                <w:sz w:val="18"/>
                <w:szCs w:val="18"/>
              </w:rPr>
            </w:pPr>
          </w:p>
        </w:tc>
        <w:tc>
          <w:tcPr>
            <w:tcW w:w="310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FF6404" w:rsidRDefault="00FF6404" w:rsidP="007458C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036AD1">
              <w:rPr>
                <w:rFonts w:ascii="Tahoma" w:eastAsia="Calibri" w:hAnsi="Tahoma" w:cs="Tahoma"/>
                <w:bCs/>
                <w:color w:val="1F497D"/>
                <w:sz w:val="20"/>
                <w:szCs w:val="20"/>
              </w:rPr>
              <w:t xml:space="preserve">n – GĐ, Đ/c Sáng – PGĐ, Đ/c Hương – PGĐ, </w:t>
            </w:r>
            <w:r>
              <w:rPr>
                <w:rFonts w:ascii="Tahoma" w:eastAsia="Calibri" w:hAnsi="Tahoma" w:cs="Tahoma"/>
                <w:bCs/>
                <w:color w:val="1F497D"/>
                <w:sz w:val="20"/>
                <w:szCs w:val="20"/>
              </w:rPr>
              <w:t>Đ/c Dân – PGĐ:</w:t>
            </w:r>
            <w:r w:rsidR="00036AD1">
              <w:rPr>
                <w:rFonts w:ascii="Tahoma" w:eastAsia="Calibri" w:hAnsi="Tahoma" w:cs="Tahoma"/>
                <w:bCs/>
                <w:color w:val="1F497D"/>
                <w:sz w:val="20"/>
                <w:szCs w:val="20"/>
              </w:rPr>
              <w:t xml:space="preserve"> Làm việc tại cơ quan.</w:t>
            </w:r>
          </w:p>
          <w:p w:rsidR="002221B2" w:rsidRDefault="002221B2" w:rsidP="007458C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lastRenderedPageBreak/>
              <w:t>- 7h30, Đ/c Sáng – PGĐ: Dự Lễ Khánh thành công trình tu bổ, tôn tạo di tích lịch sự “Bến phà II Long Đại – Nơi hy sinh của 16 thanh niên xung phong (tháng 9 năm 1972”.</w:t>
            </w:r>
            <w:bookmarkStart w:id="0" w:name="_GoBack"/>
            <w:bookmarkEnd w:id="0"/>
          </w:p>
          <w:p w:rsidR="00FF6404" w:rsidRPr="005D5CBE" w:rsidRDefault="00FF6404" w:rsidP="005171F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5171F8">
              <w:rPr>
                <w:rFonts w:ascii="Tahoma" w:eastAsia="Calibri" w:hAnsi="Tahoma" w:cs="Tahoma"/>
                <w:bCs/>
                <w:color w:val="1F497D"/>
                <w:sz w:val="20"/>
                <w:szCs w:val="20"/>
              </w:rPr>
              <w:t>7h30</w:t>
            </w:r>
            <w:r w:rsidR="00036AD1">
              <w:rPr>
                <w:rFonts w:ascii="Tahoma" w:eastAsia="Calibri" w:hAnsi="Tahoma" w:cs="Tahoma"/>
                <w:bCs/>
                <w:color w:val="1F497D"/>
                <w:sz w:val="20"/>
                <w:szCs w:val="20"/>
              </w:rPr>
              <w:t xml:space="preserve">, </w:t>
            </w:r>
            <w:r>
              <w:rPr>
                <w:rFonts w:ascii="Tahoma" w:eastAsia="Calibri" w:hAnsi="Tahoma" w:cs="Tahoma"/>
                <w:bCs/>
                <w:color w:val="1F497D"/>
                <w:sz w:val="20"/>
                <w:szCs w:val="20"/>
              </w:rPr>
              <w:t>Đ/c Bình – PGĐ:</w:t>
            </w:r>
            <w:r w:rsidR="00036AD1">
              <w:rPr>
                <w:rFonts w:ascii="Tahoma" w:eastAsia="Calibri" w:hAnsi="Tahoma" w:cs="Tahoma"/>
                <w:bCs/>
                <w:color w:val="1F497D"/>
                <w:sz w:val="20"/>
                <w:szCs w:val="20"/>
              </w:rPr>
              <w:t xml:space="preserve"> Dự tập huấn nghiệp vụ </w:t>
            </w:r>
            <w:r w:rsidR="00036AD1" w:rsidRPr="00FC724F">
              <w:rPr>
                <w:rFonts w:ascii="Tahoma" w:eastAsia="Calibri" w:hAnsi="Tahoma" w:cs="Tahoma"/>
                <w:bCs/>
                <w:color w:val="1F497D"/>
                <w:sz w:val="20"/>
                <w:szCs w:val="20"/>
              </w:rPr>
              <w:t>tiếp công dân, giải quyết khiếu nại, tố cáo</w:t>
            </w:r>
            <w:r w:rsidR="00036AD1">
              <w:rPr>
                <w:rFonts w:ascii="Tahoma" w:eastAsia="Calibri" w:hAnsi="Tahoma" w:cs="Tahoma"/>
                <w:bCs/>
                <w:color w:val="1F497D"/>
                <w:sz w:val="20"/>
                <w:szCs w:val="20"/>
              </w:rPr>
              <w:t xml:space="preserve"> tại phường Đông Hà. </w:t>
            </w:r>
          </w:p>
        </w:tc>
        <w:tc>
          <w:tcPr>
            <w:tcW w:w="798"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FF6404" w:rsidRDefault="00FF6404" w:rsidP="007458CB">
            <w:pPr>
              <w:spacing w:after="0"/>
              <w:jc w:val="both"/>
              <w:rPr>
                <w:rFonts w:ascii="Tahoma" w:eastAsia="Calibri" w:hAnsi="Tahoma" w:cs="Tahoma"/>
                <w:b/>
                <w:bCs/>
                <w:color w:val="1F497D"/>
                <w:sz w:val="16"/>
                <w:szCs w:val="16"/>
              </w:rPr>
            </w:pPr>
          </w:p>
          <w:p w:rsidR="00FF6404" w:rsidRDefault="00FF6404" w:rsidP="007458CB">
            <w:pPr>
              <w:spacing w:after="0"/>
              <w:jc w:val="both"/>
              <w:rPr>
                <w:rFonts w:ascii="Tahoma" w:eastAsia="Calibri" w:hAnsi="Tahoma" w:cs="Tahoma"/>
                <w:bCs/>
                <w:color w:val="1F497D"/>
                <w:sz w:val="16"/>
                <w:szCs w:val="16"/>
              </w:rPr>
            </w:pPr>
          </w:p>
          <w:p w:rsidR="00FF6404" w:rsidRPr="000F177F" w:rsidRDefault="00FF6404" w:rsidP="007458CB">
            <w:pPr>
              <w:spacing w:after="0"/>
              <w:jc w:val="both"/>
              <w:rPr>
                <w:rFonts w:ascii="Tahoma" w:eastAsia="Calibri" w:hAnsi="Tahoma" w:cs="Tahoma"/>
                <w:b/>
                <w:bCs/>
                <w:color w:val="1F497D"/>
                <w:sz w:val="16"/>
                <w:szCs w:val="16"/>
              </w:rPr>
            </w:pPr>
          </w:p>
          <w:p w:rsidR="00FF6404" w:rsidRDefault="00FF6404" w:rsidP="007458CB">
            <w:pPr>
              <w:spacing w:after="0"/>
              <w:jc w:val="both"/>
              <w:rPr>
                <w:rFonts w:ascii="Tahoma" w:eastAsia="Calibri" w:hAnsi="Tahoma" w:cs="Tahoma"/>
                <w:b/>
                <w:bCs/>
                <w:color w:val="1F497D"/>
                <w:sz w:val="16"/>
                <w:szCs w:val="16"/>
              </w:rPr>
            </w:pPr>
          </w:p>
          <w:p w:rsidR="00FF6404" w:rsidRPr="00B90F75" w:rsidRDefault="00FF6404" w:rsidP="007458CB">
            <w:pPr>
              <w:spacing w:after="0"/>
              <w:jc w:val="both"/>
              <w:rPr>
                <w:rFonts w:ascii="Tahoma" w:eastAsia="Calibri" w:hAnsi="Tahoma" w:cs="Tahoma"/>
                <w:bCs/>
                <w:color w:val="1F497D"/>
                <w:sz w:val="16"/>
                <w:szCs w:val="16"/>
              </w:rPr>
            </w:pPr>
          </w:p>
        </w:tc>
      </w:tr>
      <w:tr w:rsidR="00FF6404" w:rsidRPr="00556439" w:rsidTr="00FF6404">
        <w:trPr>
          <w:trHeight w:val="168"/>
        </w:trPr>
        <w:tc>
          <w:tcPr>
            <w:tcW w:w="619" w:type="pct"/>
            <w:vMerge/>
            <w:tcBorders>
              <w:left w:val="single" w:sz="4" w:space="0" w:color="auto"/>
              <w:right w:val="single" w:sz="4" w:space="0" w:color="auto"/>
            </w:tcBorders>
            <w:vAlign w:val="center"/>
            <w:hideMark/>
          </w:tcPr>
          <w:p w:rsidR="00FF6404" w:rsidRDefault="00FF6404" w:rsidP="007458CB">
            <w:pPr>
              <w:spacing w:after="0"/>
              <w:jc w:val="center"/>
              <w:rPr>
                <w:rFonts w:ascii="Tahoma" w:hAnsi="Tahoma" w:cs="Tahoma"/>
                <w:b/>
                <w:bCs/>
                <w:color w:val="1F497D"/>
                <w:sz w:val="18"/>
                <w:szCs w:val="18"/>
              </w:rPr>
            </w:pPr>
          </w:p>
        </w:tc>
        <w:tc>
          <w:tcPr>
            <w:tcW w:w="480"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FF6404" w:rsidRDefault="00FF6404" w:rsidP="007458CB">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310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B41B49" w:rsidRDefault="00B41B49" w:rsidP="00B41B4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Bình – PGĐ: Làm việc tại cơ quan.</w:t>
            </w:r>
          </w:p>
          <w:p w:rsidR="00FF6404" w:rsidRPr="00FC3E3A" w:rsidRDefault="00B41B49" w:rsidP="00B41B49">
            <w:pPr>
              <w:spacing w:after="0"/>
              <w:ind w:firstLine="425"/>
              <w:jc w:val="both"/>
              <w:rPr>
                <w:rFonts w:ascii="Tahoma" w:eastAsia="Calibri" w:hAnsi="Tahoma" w:cs="Tahoma"/>
                <w:bCs/>
                <w:color w:val="1F497D"/>
                <w:sz w:val="20"/>
                <w:szCs w:val="20"/>
              </w:rPr>
            </w:pPr>
            <w:r w:rsidRPr="00B41B49">
              <w:rPr>
                <w:rFonts w:ascii="Tahoma" w:eastAsia="Calibri" w:hAnsi="Tahoma" w:cs="Tahoma"/>
                <w:bCs/>
                <w:color w:val="1F497D"/>
                <w:sz w:val="20"/>
                <w:szCs w:val="20"/>
              </w:rPr>
              <w:t>- 14h, Đ/c Dân – PGĐ: Dự họp thúc đẩy triển khai CSDL quốc gia, CDQL chuyên ngành; rà soát, cắt giảm thành phần hồ sơ tại các thủ tục hành chính khi đã có dữ liệu trong năm 2025</w:t>
            </w:r>
            <w:r>
              <w:rPr>
                <w:rFonts w:ascii="Tahoma" w:eastAsia="Calibri" w:hAnsi="Tahoma" w:cs="Tahoma"/>
                <w:bCs/>
                <w:color w:val="1F497D"/>
                <w:sz w:val="20"/>
                <w:szCs w:val="20"/>
              </w:rPr>
              <w:t>.</w:t>
            </w:r>
          </w:p>
        </w:tc>
        <w:tc>
          <w:tcPr>
            <w:tcW w:w="798"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FF6404" w:rsidRPr="00E605D8" w:rsidRDefault="00FF6404" w:rsidP="007458CB">
            <w:pPr>
              <w:spacing w:after="0"/>
              <w:jc w:val="both"/>
              <w:rPr>
                <w:rFonts w:ascii="Tahoma" w:eastAsia="Calibri" w:hAnsi="Tahoma" w:cs="Tahoma"/>
                <w:b/>
                <w:bCs/>
                <w:color w:val="1F497D"/>
                <w:sz w:val="16"/>
                <w:szCs w:val="16"/>
              </w:rPr>
            </w:pPr>
          </w:p>
        </w:tc>
      </w:tr>
      <w:tr w:rsidR="00FF6404" w:rsidRPr="00556439" w:rsidTr="00FF6404">
        <w:trPr>
          <w:trHeight w:val="319"/>
        </w:trPr>
        <w:tc>
          <w:tcPr>
            <w:tcW w:w="619"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FF6404" w:rsidRDefault="00FF6404" w:rsidP="007458CB">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FF6404" w:rsidRDefault="00FF6404" w:rsidP="007458CB">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FF6404" w:rsidRPr="00B46D86" w:rsidRDefault="00FF6404" w:rsidP="007458CB">
            <w:pPr>
              <w:spacing w:after="0"/>
              <w:jc w:val="center"/>
              <w:rPr>
                <w:rFonts w:ascii="Tahoma" w:hAnsi="Tahoma" w:cs="Tahoma"/>
                <w:b/>
                <w:bCs/>
                <w:color w:val="1F497D"/>
                <w:sz w:val="18"/>
                <w:szCs w:val="18"/>
              </w:rPr>
            </w:pPr>
            <w:r>
              <w:rPr>
                <w:rFonts w:ascii="Tahoma" w:hAnsi="Tahoma" w:cs="Tahoma"/>
                <w:b/>
                <w:bCs/>
                <w:color w:val="1F497D"/>
                <w:sz w:val="18"/>
                <w:szCs w:val="18"/>
              </w:rPr>
              <w:t>20</w:t>
            </w:r>
            <w:r>
              <w:rPr>
                <w:rFonts w:ascii="Tahoma" w:hAnsi="Tahoma" w:cs="Tahoma"/>
                <w:b/>
                <w:bCs/>
                <w:color w:val="1F497D"/>
                <w:sz w:val="18"/>
                <w:szCs w:val="18"/>
                <w:lang w:val="vi-VN"/>
              </w:rPr>
              <w:t>/</w:t>
            </w:r>
            <w:r>
              <w:rPr>
                <w:rFonts w:ascii="Tahoma" w:hAnsi="Tahoma" w:cs="Tahoma"/>
                <w:b/>
                <w:bCs/>
                <w:color w:val="1F497D"/>
                <w:sz w:val="18"/>
                <w:szCs w:val="18"/>
              </w:rPr>
              <w:t>9</w:t>
            </w:r>
          </w:p>
        </w:tc>
        <w:tc>
          <w:tcPr>
            <w:tcW w:w="480"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FF6404" w:rsidRDefault="00FF6404" w:rsidP="007458CB">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310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FF6404" w:rsidRPr="00A31E39" w:rsidRDefault="00FF6404" w:rsidP="0089373D">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89373D">
              <w:rPr>
                <w:rFonts w:ascii="Tahoma" w:eastAsia="Calibri" w:hAnsi="Tahoma" w:cs="Tahoma"/>
                <w:bCs/>
                <w:color w:val="1F497D"/>
                <w:sz w:val="20"/>
                <w:szCs w:val="20"/>
              </w:rPr>
              <w:t>Hương</w:t>
            </w:r>
            <w:r>
              <w:rPr>
                <w:rFonts w:ascii="Tahoma" w:eastAsia="Calibri" w:hAnsi="Tahoma" w:cs="Tahoma"/>
                <w:bCs/>
                <w:color w:val="1F497D"/>
                <w:sz w:val="20"/>
                <w:szCs w:val="20"/>
              </w:rPr>
              <w:t xml:space="preserve">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798"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FF6404" w:rsidRDefault="00FF6404" w:rsidP="007458CB">
            <w:pPr>
              <w:spacing w:after="0"/>
              <w:rPr>
                <w:rFonts w:ascii="Tahoma" w:hAnsi="Tahoma" w:cs="Tahoma"/>
                <w:b/>
                <w:bCs/>
                <w:color w:val="1F497D"/>
                <w:sz w:val="18"/>
                <w:szCs w:val="18"/>
              </w:rPr>
            </w:pPr>
            <w:r>
              <w:rPr>
                <w:rFonts w:ascii="Tahoma" w:hAnsi="Tahoma" w:cs="Tahoma"/>
                <w:b/>
                <w:bCs/>
                <w:color w:val="1F497D"/>
                <w:sz w:val="18"/>
                <w:szCs w:val="18"/>
              </w:rPr>
              <w:t> </w:t>
            </w:r>
          </w:p>
        </w:tc>
      </w:tr>
      <w:tr w:rsidR="00FF6404" w:rsidRPr="00556439" w:rsidTr="00FF6404">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FF6404" w:rsidRDefault="00FF6404" w:rsidP="007458CB">
            <w:pPr>
              <w:spacing w:after="0"/>
              <w:rPr>
                <w:rFonts w:ascii="Tahoma" w:hAnsi="Tahoma" w:cs="Tahoma"/>
                <w:b/>
                <w:bCs/>
                <w:color w:val="1F497D"/>
                <w:sz w:val="18"/>
                <w:szCs w:val="18"/>
              </w:rPr>
            </w:pPr>
          </w:p>
        </w:tc>
        <w:tc>
          <w:tcPr>
            <w:tcW w:w="480"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FF6404" w:rsidRDefault="00FF6404" w:rsidP="007458CB">
            <w:pPr>
              <w:spacing w:after="0"/>
              <w:jc w:val="center"/>
              <w:rPr>
                <w:rFonts w:ascii="Tahoma" w:hAnsi="Tahoma" w:cs="Tahoma"/>
                <w:sz w:val="18"/>
                <w:szCs w:val="18"/>
              </w:rPr>
            </w:pPr>
            <w:r>
              <w:rPr>
                <w:rFonts w:ascii="Tahoma" w:hAnsi="Tahoma" w:cs="Tahoma"/>
                <w:b/>
                <w:bCs/>
                <w:color w:val="1F497D"/>
                <w:sz w:val="18"/>
                <w:szCs w:val="18"/>
              </w:rPr>
              <w:t>Chiều</w:t>
            </w:r>
          </w:p>
        </w:tc>
        <w:tc>
          <w:tcPr>
            <w:tcW w:w="3102" w:type="pct"/>
            <w:vMerge/>
            <w:tcBorders>
              <w:left w:val="single" w:sz="4" w:space="0" w:color="auto"/>
              <w:bottom w:val="single" w:sz="6" w:space="0" w:color="auto"/>
              <w:right w:val="single" w:sz="4" w:space="0" w:color="auto"/>
            </w:tcBorders>
            <w:shd w:val="clear" w:color="auto" w:fill="C2D69B"/>
            <w:vAlign w:val="center"/>
            <w:hideMark/>
          </w:tcPr>
          <w:p w:rsidR="00FF6404" w:rsidRPr="00D02B0E" w:rsidRDefault="00FF6404" w:rsidP="007458CB">
            <w:pPr>
              <w:spacing w:after="0"/>
              <w:rPr>
                <w:rFonts w:ascii="Tahoma" w:eastAsia="Calibri" w:hAnsi="Tahoma" w:cs="Tahoma"/>
                <w:bCs/>
                <w:color w:val="1F497D"/>
                <w:sz w:val="20"/>
                <w:szCs w:val="20"/>
              </w:rPr>
            </w:pPr>
          </w:p>
        </w:tc>
        <w:tc>
          <w:tcPr>
            <w:tcW w:w="798" w:type="pct"/>
            <w:vMerge/>
            <w:tcBorders>
              <w:top w:val="single" w:sz="6" w:space="0" w:color="auto"/>
              <w:left w:val="single" w:sz="4" w:space="0" w:color="auto"/>
              <w:bottom w:val="single" w:sz="6" w:space="0" w:color="auto"/>
              <w:right w:val="single" w:sz="4" w:space="0" w:color="auto"/>
            </w:tcBorders>
            <w:vAlign w:val="center"/>
            <w:hideMark/>
          </w:tcPr>
          <w:p w:rsidR="00FF6404" w:rsidRDefault="00FF6404" w:rsidP="007458CB">
            <w:pPr>
              <w:spacing w:after="0"/>
              <w:rPr>
                <w:rFonts w:ascii="Tahoma" w:hAnsi="Tahoma" w:cs="Tahoma"/>
                <w:b/>
                <w:bCs/>
                <w:color w:val="1F497D"/>
                <w:sz w:val="18"/>
                <w:szCs w:val="18"/>
              </w:rPr>
            </w:pPr>
          </w:p>
        </w:tc>
      </w:tr>
      <w:tr w:rsidR="00FF6404" w:rsidRPr="00556439" w:rsidTr="00FF6404">
        <w:trPr>
          <w:trHeight w:val="341"/>
        </w:trPr>
        <w:tc>
          <w:tcPr>
            <w:tcW w:w="619" w:type="pct"/>
            <w:vMerge w:val="restart"/>
            <w:tcBorders>
              <w:top w:val="single" w:sz="6" w:space="0" w:color="auto"/>
              <w:left w:val="single" w:sz="4" w:space="0" w:color="auto"/>
              <w:bottom w:val="outset" w:sz="8" w:space="0" w:color="336699"/>
              <w:right w:val="single" w:sz="4" w:space="0" w:color="auto"/>
            </w:tcBorders>
            <w:vAlign w:val="center"/>
            <w:hideMark/>
          </w:tcPr>
          <w:p w:rsidR="00FF6404" w:rsidRDefault="00FF6404" w:rsidP="007458CB">
            <w:pPr>
              <w:spacing w:after="0"/>
              <w:jc w:val="center"/>
              <w:rPr>
                <w:rFonts w:ascii="Tahoma" w:hAnsi="Tahoma" w:cs="Tahoma"/>
                <w:sz w:val="18"/>
                <w:szCs w:val="18"/>
              </w:rPr>
            </w:pPr>
            <w:r>
              <w:rPr>
                <w:rFonts w:ascii="Tahoma" w:hAnsi="Tahoma" w:cs="Tahoma"/>
                <w:b/>
                <w:bCs/>
                <w:color w:val="1F497D"/>
                <w:sz w:val="18"/>
                <w:szCs w:val="18"/>
              </w:rPr>
              <w:t>Chủ nhật</w:t>
            </w:r>
          </w:p>
          <w:p w:rsidR="00FF6404" w:rsidRDefault="00FF6404" w:rsidP="007458CB">
            <w:pPr>
              <w:spacing w:after="0"/>
              <w:jc w:val="center"/>
              <w:rPr>
                <w:rFonts w:ascii="Tahoma" w:hAnsi="Tahoma" w:cs="Tahoma"/>
                <w:sz w:val="18"/>
                <w:szCs w:val="18"/>
              </w:rPr>
            </w:pPr>
            <w:r>
              <w:rPr>
                <w:rFonts w:ascii="Tahoma" w:hAnsi="Tahoma" w:cs="Tahoma"/>
                <w:b/>
                <w:bCs/>
                <w:color w:val="1F497D"/>
                <w:sz w:val="18"/>
                <w:szCs w:val="18"/>
              </w:rPr>
              <w:t>Ngày</w:t>
            </w:r>
          </w:p>
          <w:p w:rsidR="00FF6404" w:rsidRPr="00B46D86" w:rsidRDefault="00FF6404" w:rsidP="007458CB">
            <w:pPr>
              <w:spacing w:after="0"/>
              <w:jc w:val="center"/>
              <w:rPr>
                <w:rFonts w:ascii="Tahoma" w:hAnsi="Tahoma" w:cs="Tahoma"/>
                <w:sz w:val="18"/>
                <w:szCs w:val="18"/>
              </w:rPr>
            </w:pPr>
            <w:r>
              <w:rPr>
                <w:rFonts w:ascii="Tahoma" w:hAnsi="Tahoma" w:cs="Tahoma"/>
                <w:b/>
                <w:bCs/>
                <w:color w:val="1F497D"/>
                <w:sz w:val="18"/>
                <w:szCs w:val="18"/>
              </w:rPr>
              <w:t>21</w:t>
            </w:r>
            <w:r>
              <w:rPr>
                <w:rFonts w:ascii="Tahoma" w:hAnsi="Tahoma" w:cs="Tahoma"/>
                <w:b/>
                <w:bCs/>
                <w:color w:val="1F497D"/>
                <w:sz w:val="18"/>
                <w:szCs w:val="18"/>
                <w:lang w:val="vi-VN"/>
              </w:rPr>
              <w:t>/</w:t>
            </w:r>
            <w:r>
              <w:rPr>
                <w:rFonts w:ascii="Tahoma" w:hAnsi="Tahoma" w:cs="Tahoma"/>
                <w:b/>
                <w:bCs/>
                <w:color w:val="1F497D"/>
                <w:sz w:val="18"/>
                <w:szCs w:val="18"/>
              </w:rPr>
              <w:t>9</w:t>
            </w:r>
          </w:p>
        </w:tc>
        <w:tc>
          <w:tcPr>
            <w:tcW w:w="480"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FF6404" w:rsidRDefault="00FF6404" w:rsidP="007458CB">
            <w:pPr>
              <w:spacing w:after="0"/>
              <w:jc w:val="center"/>
              <w:rPr>
                <w:rFonts w:ascii="Tahoma" w:hAnsi="Tahoma" w:cs="Tahoma"/>
                <w:sz w:val="18"/>
                <w:szCs w:val="18"/>
              </w:rPr>
            </w:pPr>
            <w:r>
              <w:rPr>
                <w:rFonts w:ascii="Tahoma" w:hAnsi="Tahoma" w:cs="Tahoma"/>
                <w:b/>
                <w:bCs/>
                <w:color w:val="1F497D"/>
                <w:sz w:val="18"/>
                <w:szCs w:val="18"/>
              </w:rPr>
              <w:t>Sáng</w:t>
            </w:r>
          </w:p>
        </w:tc>
        <w:tc>
          <w:tcPr>
            <w:tcW w:w="310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FF6404" w:rsidRDefault="00FF6404" w:rsidP="007458CB">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Tiến –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FF6404" w:rsidRPr="00D02B0E" w:rsidRDefault="00FF6404" w:rsidP="007458CB">
            <w:pPr>
              <w:spacing w:after="0"/>
              <w:jc w:val="both"/>
              <w:rPr>
                <w:rFonts w:ascii="Tahoma" w:eastAsia="Calibri" w:hAnsi="Tahoma" w:cs="Tahoma"/>
                <w:bCs/>
                <w:color w:val="1F497D"/>
                <w:sz w:val="20"/>
                <w:szCs w:val="20"/>
              </w:rPr>
            </w:pPr>
          </w:p>
        </w:tc>
        <w:tc>
          <w:tcPr>
            <w:tcW w:w="798"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FF6404" w:rsidRPr="00556439" w:rsidRDefault="00FF6404" w:rsidP="007458CB">
            <w:pPr>
              <w:spacing w:after="0"/>
            </w:pPr>
          </w:p>
        </w:tc>
      </w:tr>
      <w:tr w:rsidR="00FF6404" w:rsidRPr="00556439" w:rsidTr="00FF6404">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FF6404" w:rsidRDefault="00FF6404" w:rsidP="007458CB">
            <w:pPr>
              <w:spacing w:after="0"/>
              <w:rPr>
                <w:rFonts w:ascii="Tahoma" w:hAnsi="Tahoma" w:cs="Tahoma"/>
                <w:sz w:val="18"/>
                <w:szCs w:val="18"/>
              </w:rPr>
            </w:pPr>
          </w:p>
        </w:tc>
        <w:tc>
          <w:tcPr>
            <w:tcW w:w="480"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FF6404" w:rsidRDefault="00FF6404" w:rsidP="007458CB">
            <w:pPr>
              <w:spacing w:after="0"/>
              <w:jc w:val="center"/>
              <w:rPr>
                <w:rFonts w:ascii="Tahoma" w:hAnsi="Tahoma" w:cs="Tahoma"/>
                <w:sz w:val="18"/>
                <w:szCs w:val="18"/>
              </w:rPr>
            </w:pPr>
            <w:r>
              <w:rPr>
                <w:rFonts w:ascii="Tahoma" w:hAnsi="Tahoma" w:cs="Tahoma"/>
                <w:b/>
                <w:bCs/>
                <w:color w:val="1F497D"/>
                <w:sz w:val="18"/>
                <w:szCs w:val="18"/>
              </w:rPr>
              <w:t>Chiều</w:t>
            </w:r>
          </w:p>
        </w:tc>
        <w:tc>
          <w:tcPr>
            <w:tcW w:w="3102" w:type="pct"/>
            <w:vMerge/>
            <w:tcBorders>
              <w:left w:val="single" w:sz="4" w:space="0" w:color="auto"/>
              <w:bottom w:val="outset" w:sz="8" w:space="0" w:color="336699"/>
              <w:right w:val="single" w:sz="4" w:space="0" w:color="auto"/>
            </w:tcBorders>
            <w:vAlign w:val="center"/>
            <w:hideMark/>
          </w:tcPr>
          <w:p w:rsidR="00FF6404" w:rsidRDefault="00FF6404" w:rsidP="007458CB">
            <w:pPr>
              <w:spacing w:after="0"/>
              <w:jc w:val="both"/>
              <w:rPr>
                <w:rFonts w:ascii="Tahoma" w:hAnsi="Tahoma" w:cs="Tahoma"/>
                <w:bCs/>
                <w:color w:val="17365D"/>
                <w:sz w:val="20"/>
                <w:szCs w:val="20"/>
              </w:rPr>
            </w:pPr>
          </w:p>
        </w:tc>
        <w:tc>
          <w:tcPr>
            <w:tcW w:w="798" w:type="pct"/>
            <w:vMerge/>
            <w:tcBorders>
              <w:left w:val="single" w:sz="4" w:space="0" w:color="auto"/>
              <w:bottom w:val="outset" w:sz="8" w:space="0" w:color="336699"/>
              <w:right w:val="single" w:sz="4" w:space="0" w:color="auto"/>
            </w:tcBorders>
            <w:vAlign w:val="center"/>
            <w:hideMark/>
          </w:tcPr>
          <w:p w:rsidR="00FF6404" w:rsidRPr="00556439" w:rsidRDefault="00FF6404" w:rsidP="007458CB">
            <w:pPr>
              <w:spacing w:after="0"/>
              <w:jc w:val="both"/>
            </w:pPr>
          </w:p>
        </w:tc>
      </w:tr>
    </w:tbl>
    <w:p w:rsidR="00FF6404" w:rsidRDefault="00FF6404" w:rsidP="00FF6404">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FF6404" w:rsidRDefault="002221B2" w:rsidP="00FF6404">
      <w:pPr>
        <w:tabs>
          <w:tab w:val="left" w:pos="7187"/>
        </w:tabs>
        <w:spacing w:after="0"/>
      </w:pPr>
      <w:hyperlink r:id="rId4" w:history="1">
        <w:r w:rsidR="00FF6404">
          <w:rPr>
            <w:rStyle w:val="Hyperlink"/>
            <w:i/>
            <w:color w:val="1F497D"/>
            <w:sz w:val="20"/>
            <w:szCs w:val="20"/>
          </w:rPr>
          <w:t>Tải file đính kèm tại đây.</w:t>
        </w:r>
      </w:hyperlink>
      <w:r w:rsidR="00FF6404">
        <w:tab/>
      </w:r>
    </w:p>
    <w:p w:rsidR="00FF6404" w:rsidRDefault="00FF6404" w:rsidP="00FF6404"/>
    <w:p w:rsidR="00FF6404" w:rsidRDefault="00FF6404" w:rsidP="00FF6404"/>
    <w:p w:rsidR="00FF6404" w:rsidRDefault="00FF6404" w:rsidP="00FF6404"/>
    <w:p w:rsidR="00FF6404" w:rsidRDefault="00FF6404" w:rsidP="00FF6404"/>
    <w:p w:rsidR="00FF6404" w:rsidRDefault="00FF6404" w:rsidP="00FF6404"/>
    <w:p w:rsidR="00FF6404" w:rsidRDefault="00FF6404" w:rsidP="00FF6404"/>
    <w:p w:rsidR="00FF6404" w:rsidRDefault="00FF6404" w:rsidP="00FF6404"/>
    <w:p w:rsidR="00FF6404" w:rsidRDefault="00FF6404" w:rsidP="00FF6404"/>
    <w:p w:rsidR="00FF6404" w:rsidRDefault="00FF6404" w:rsidP="00FF6404"/>
    <w:p w:rsidR="00FF6404" w:rsidRDefault="00FF6404" w:rsidP="00FF6404"/>
    <w:p w:rsidR="00FF6404" w:rsidRDefault="00FF6404" w:rsidP="00FF6404"/>
    <w:p w:rsidR="00FF6404" w:rsidRDefault="00FF6404" w:rsidP="00FF6404"/>
    <w:p w:rsidR="00FF6404" w:rsidRDefault="00FF6404" w:rsidP="00FF6404"/>
    <w:p w:rsidR="00FF6404" w:rsidRDefault="00FF6404" w:rsidP="00FF6404"/>
    <w:p w:rsidR="00FF6404" w:rsidRDefault="00FF6404" w:rsidP="00FF6404"/>
    <w:p w:rsidR="00FF6404" w:rsidRDefault="00FF6404" w:rsidP="00FF6404"/>
    <w:p w:rsidR="00FF6404" w:rsidRDefault="00FF6404" w:rsidP="00FF6404"/>
    <w:p w:rsidR="00FF6404" w:rsidRDefault="00FF6404" w:rsidP="00FF6404"/>
    <w:p w:rsidR="00FF6404" w:rsidRDefault="00FF6404" w:rsidP="00FF6404"/>
    <w:p w:rsidR="00FF6404" w:rsidRDefault="00FF6404" w:rsidP="00FF6404"/>
    <w:p w:rsidR="00847CDC" w:rsidRDefault="00847CDC"/>
    <w:sectPr w:rsidR="00847CDC"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404"/>
    <w:rsid w:val="00036AD1"/>
    <w:rsid w:val="0007786F"/>
    <w:rsid w:val="002221B2"/>
    <w:rsid w:val="005171F8"/>
    <w:rsid w:val="005C02B4"/>
    <w:rsid w:val="00847CDC"/>
    <w:rsid w:val="0089373D"/>
    <w:rsid w:val="00902481"/>
    <w:rsid w:val="00B41B49"/>
    <w:rsid w:val="00D65CE5"/>
    <w:rsid w:val="00DC4E08"/>
    <w:rsid w:val="00F216D6"/>
    <w:rsid w:val="00FC724F"/>
    <w:rsid w:val="00FF6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51223E-57C6-49B4-A330-D65A7DC2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404"/>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F6404"/>
    <w:rPr>
      <w:color w:val="0000FF"/>
      <w:u w:val="single"/>
    </w:rPr>
  </w:style>
  <w:style w:type="paragraph" w:styleId="ListParagraph">
    <w:name w:val="List Paragraph"/>
    <w:basedOn w:val="Normal"/>
    <w:uiPriority w:val="34"/>
    <w:qFormat/>
    <w:rsid w:val="00FF6404"/>
    <w:pPr>
      <w:ind w:left="720"/>
      <w:contextualSpacing/>
    </w:pPr>
  </w:style>
  <w:style w:type="paragraph" w:styleId="BalloonText">
    <w:name w:val="Balloon Text"/>
    <w:basedOn w:val="Normal"/>
    <w:link w:val="BalloonTextChar"/>
    <w:uiPriority w:val="99"/>
    <w:semiHidden/>
    <w:unhideWhenUsed/>
    <w:rsid w:val="008937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73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3</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2025-09-15T06:50:00Z</cp:lastPrinted>
  <dcterms:created xsi:type="dcterms:W3CDTF">2025-09-15T02:49:00Z</dcterms:created>
  <dcterms:modified xsi:type="dcterms:W3CDTF">2025-09-18T03:16:00Z</dcterms:modified>
</cp:coreProperties>
</file>