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5BF96" w14:textId="7AE8CFF9" w:rsidR="003401CC" w:rsidRPr="00215B34" w:rsidRDefault="00A26E8E" w:rsidP="003401CC">
      <w:pPr>
        <w:spacing w:before="0"/>
        <w:ind w:firstLine="0"/>
        <w:rPr>
          <w:b/>
          <w:bCs/>
          <w:lang w:val="en-US"/>
        </w:rPr>
      </w:pPr>
      <w:r>
        <w:rPr>
          <w:rFonts w:ascii="Times New Roman" w:hAnsi="Times New Roman" w:cs="Times New Roman"/>
          <w:b/>
          <w:bCs/>
          <w:noProof/>
          <w:sz w:val="22"/>
          <w:szCs w:val="22"/>
          <w:lang w:val="pt-BR"/>
        </w:rPr>
        <mc:AlternateContent>
          <mc:Choice Requires="wps">
            <w:drawing>
              <wp:anchor distT="0" distB="0" distL="114300" distR="114300" simplePos="0" relativeHeight="251664384" behindDoc="0" locked="0" layoutInCell="1" allowOverlap="1" wp14:anchorId="1230015C" wp14:editId="11C46747">
                <wp:simplePos x="0" y="0"/>
                <wp:positionH relativeFrom="column">
                  <wp:posOffset>104140</wp:posOffset>
                </wp:positionH>
                <wp:positionV relativeFrom="paragraph">
                  <wp:posOffset>797560</wp:posOffset>
                </wp:positionV>
                <wp:extent cx="1643805" cy="361950"/>
                <wp:effectExtent l="0" t="0" r="13970" b="19050"/>
                <wp:wrapNone/>
                <wp:docPr id="2051159140" name="Text Box 6"/>
                <wp:cNvGraphicFramePr/>
                <a:graphic xmlns:a="http://schemas.openxmlformats.org/drawingml/2006/main">
                  <a:graphicData uri="http://schemas.microsoft.com/office/word/2010/wordprocessingShape">
                    <wps:wsp>
                      <wps:cNvSpPr txBox="1"/>
                      <wps:spPr>
                        <a:xfrm>
                          <a:off x="0" y="0"/>
                          <a:ext cx="1643805" cy="361950"/>
                        </a:xfrm>
                        <a:prstGeom prst="rect">
                          <a:avLst/>
                        </a:prstGeom>
                        <a:solidFill>
                          <a:schemeClr val="lt1"/>
                        </a:solidFill>
                        <a:ln w="6350">
                          <a:solidFill>
                            <a:prstClr val="black"/>
                          </a:solidFill>
                        </a:ln>
                      </wps:spPr>
                      <wps:txbx>
                        <w:txbxContent>
                          <w:p w14:paraId="36CB38DB" w14:textId="77777777" w:rsidR="00A26E8E" w:rsidRPr="00FD58BD" w:rsidRDefault="00A26E8E" w:rsidP="00A26E8E">
                            <w:pPr>
                              <w:ind w:firstLine="0"/>
                              <w:jc w:val="center"/>
                              <w:rPr>
                                <w:rFonts w:ascii="Times New Roman" w:hAnsi="Times New Roman" w:cs="Times New Roman"/>
                                <w:b/>
                                <w:bCs/>
                              </w:rPr>
                            </w:pPr>
                            <w:r w:rsidRPr="00FD58BD">
                              <w:rPr>
                                <w:rFonts w:ascii="Times New Roman" w:hAnsi="Times New Roman" w:cs="Times New Roman"/>
                                <w:b/>
                                <w:bC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30015C" id="_x0000_t202" coordsize="21600,21600" o:spt="202" path="m,l,21600r21600,l21600,xe">
                <v:stroke joinstyle="miter"/>
                <v:path gradientshapeok="t" o:connecttype="rect"/>
              </v:shapetype>
              <v:shape id="Text Box 6" o:spid="_x0000_s1026" type="#_x0000_t202" style="position:absolute;margin-left:8.2pt;margin-top:62.8pt;width:129.45pt;height:28.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" fillcolor="white [3201]" strokeweight=".5pt">
                <v:textbox>
                  <w:txbxContent>
                    <w:p w14:paraId="36CB38DB" w14:textId="77777777" w:rsidR="00A26E8E" w:rsidRPr="00FD58BD" w:rsidRDefault="00A26E8E" w:rsidP="00A26E8E">
                      <w:pPr>
                        <w:ind w:firstLine="0"/>
                        <w:jc w:val="center"/>
                        <w:rPr>
                          <w:rFonts w:ascii="Times New Roman" w:hAnsi="Times New Roman" w:cs="Times New Roman"/>
                          <w:b/>
                          <w:bCs/>
                        </w:rPr>
                      </w:pPr>
                      <w:r w:rsidRPr="00FD58BD">
                        <w:rPr>
                          <w:rFonts w:ascii="Times New Roman" w:hAnsi="Times New Roman" w:cs="Times New Roman"/>
                          <w:b/>
                          <w:bCs/>
                        </w:rPr>
                        <w:t>DỰ THẢO</w:t>
                      </w:r>
                    </w:p>
                  </w:txbxContent>
                </v:textbox>
              </v:shape>
            </w:pict>
          </mc:Fallback>
        </mc:AlternateContent>
      </w:r>
      <w:r w:rsidR="003401CC" w:rsidRPr="00215B34">
        <w:rPr>
          <w:b/>
          <w:bCs/>
          <w:lang w:val="en-US"/>
        </w:rPr>
        <w:tab/>
      </w:r>
    </w:p>
    <w:tbl>
      <w:tblPr>
        <w:tblStyle w:val="TableGrid"/>
        <w:tblpPr w:leftFromText="180" w:rightFromText="180" w:vertAnchor="text" w:horzAnchor="margin" w:tblpX="-1027" w:tblpY="-161"/>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386"/>
      </w:tblGrid>
      <w:tr w:rsidR="003401CC" w:rsidRPr="00215B34" w14:paraId="52806FD9" w14:textId="77777777" w:rsidTr="00F076A2">
        <w:tc>
          <w:tcPr>
            <w:tcW w:w="5387" w:type="dxa"/>
          </w:tcPr>
          <w:p w14:paraId="2DB3C45F" w14:textId="242D7376" w:rsidR="003401CC" w:rsidRPr="00215B34" w:rsidRDefault="003401CC" w:rsidP="003401CC">
            <w:pPr>
              <w:widowControl w:val="0"/>
              <w:ind w:left="-23" w:firstLine="0"/>
              <w:jc w:val="center"/>
              <w:rPr>
                <w:rFonts w:eastAsia="Times New Roman"/>
                <w:bCs/>
                <w:iCs/>
                <w:spacing w:val="-18"/>
                <w:sz w:val="26"/>
                <w:szCs w:val="26"/>
              </w:rPr>
            </w:pPr>
            <w:r w:rsidRPr="00215B34">
              <w:t xml:space="preserve">UBND </w:t>
            </w:r>
            <w:r w:rsidRPr="00215B34">
              <w:rPr>
                <w:rFonts w:eastAsia="Times New Roman"/>
                <w:bCs/>
                <w:iCs/>
                <w:spacing w:val="-18"/>
                <w:sz w:val="26"/>
                <w:szCs w:val="26"/>
              </w:rPr>
              <w:t>TỈNH QUẢNG TRỊ</w:t>
            </w:r>
          </w:p>
          <w:p w14:paraId="4B931875" w14:textId="59FBEE72" w:rsidR="003401CC" w:rsidRPr="00215B34" w:rsidRDefault="003401CC" w:rsidP="003401CC">
            <w:pPr>
              <w:widowControl w:val="0"/>
              <w:ind w:firstLine="0"/>
              <w:jc w:val="center"/>
              <w:rPr>
                <w:sz w:val="6"/>
                <w:szCs w:val="6"/>
              </w:rPr>
            </w:pPr>
            <w:r w:rsidRPr="00215B34">
              <w:rPr>
                <w:rFonts w:eastAsia="Times New Roman"/>
                <w:b/>
                <w:iCs/>
                <w:sz w:val="26"/>
                <w:szCs w:val="26"/>
              </w:rPr>
              <w:t xml:space="preserve">BAN CHỈ ĐẠO </w:t>
            </w:r>
            <w:r w:rsidRPr="00215B34">
              <w:rPr>
                <w:rFonts w:eastAsia="Times New Roman"/>
                <w:b/>
                <w:iCs/>
                <w:sz w:val="26"/>
                <w:szCs w:val="26"/>
                <w:lang w:val="en-US"/>
              </w:rPr>
              <w:t xml:space="preserve">VỀ </w:t>
            </w:r>
            <w:r w:rsidRPr="00215B34">
              <w:rPr>
                <w:rFonts w:eastAsia="Times New Roman"/>
                <w:b/>
                <w:iCs/>
                <w:sz w:val="26"/>
                <w:szCs w:val="26"/>
              </w:rPr>
              <w:t>DỮ LIỆU TỈNH</w:t>
            </w:r>
          </w:p>
          <w:p w14:paraId="651E256E" w14:textId="6588593E" w:rsidR="003401CC" w:rsidRPr="00215B34" w:rsidRDefault="00215B34" w:rsidP="003401CC">
            <w:pPr>
              <w:widowControl w:val="0"/>
              <w:tabs>
                <w:tab w:val="left" w:pos="3255"/>
              </w:tabs>
              <w:ind w:firstLine="0"/>
              <w:rPr>
                <w:sz w:val="12"/>
                <w:szCs w:val="12"/>
              </w:rPr>
            </w:pPr>
            <w:r w:rsidRPr="00215B34">
              <w:rPr>
                <w:noProof/>
                <w:sz w:val="48"/>
                <w:szCs w:val="42"/>
              </w:rPr>
              <mc:AlternateContent>
                <mc:Choice Requires="wps">
                  <w:drawing>
                    <wp:anchor distT="5080" distB="5080" distL="5080" distR="5080" simplePos="0" relativeHeight="251662336" behindDoc="0" locked="0" layoutInCell="0" allowOverlap="1" wp14:anchorId="244FA802" wp14:editId="09125511">
                      <wp:simplePos x="0" y="0"/>
                      <wp:positionH relativeFrom="column">
                        <wp:posOffset>1072182</wp:posOffset>
                      </wp:positionH>
                      <wp:positionV relativeFrom="paragraph">
                        <wp:posOffset>26701</wp:posOffset>
                      </wp:positionV>
                      <wp:extent cx="1137920" cy="635"/>
                      <wp:effectExtent l="0" t="0" r="24130" b="37465"/>
                      <wp:wrapNone/>
                      <wp:docPr id="136266241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37920" cy="635"/>
                              </a:xfrm>
                              <a:prstGeom prst="line">
                                <a:avLst/>
                              </a:prstGeom>
                              <a:noFill/>
                              <a:ln w="9525">
                                <a:solidFill>
                                  <a:srgbClr val="000000"/>
                                </a:solidFill>
                                <a:round/>
                              </a:ln>
                              <a:effectLst/>
                            </wps:spPr>
                            <wps:bodyPr/>
                          </wps:wsp>
                        </a:graphicData>
                      </a:graphic>
                      <wp14:sizeRelH relativeFrom="margin">
                        <wp14:pctWidth>0</wp14:pctWidth>
                      </wp14:sizeRelH>
                      <wp14:sizeRelV relativeFrom="page">
                        <wp14:pctHeight>0</wp14:pctHeight>
                      </wp14:sizeRelV>
                    </wp:anchor>
                  </w:drawing>
                </mc:Choice>
                <mc:Fallback>
                  <w:pict>
                    <v:line w14:anchorId="4219233C" id="Straight Connector 3" o:spid="_x0000_s1026" style="position:absolute;z-index:251662336;visibility:visible;mso-wrap-style:square;mso-width-percent:0;mso-height-percent:0;mso-wrap-distance-left:.4pt;mso-wrap-distance-top:.4pt;mso-wrap-distance-right:.4pt;mso-wrap-distance-bottom:.4pt;mso-position-horizontal:absolute;mso-position-horizontal-relative:text;mso-position-vertical:absolute;mso-position-vertical-relative:text;mso-width-percent:0;mso-height-percent:0;mso-width-relative:margin;mso-height-relative:page" from="84.4pt,2.1pt" to="174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" o:allowincell="f">
                      <o:lock v:ext="edit" shapetype="f"/>
                    </v:line>
                  </w:pict>
                </mc:Fallback>
              </mc:AlternateContent>
            </w:r>
          </w:p>
          <w:p w14:paraId="12FEDD55" w14:textId="7D512C76" w:rsidR="003401CC" w:rsidRPr="00215B34" w:rsidRDefault="003401CC" w:rsidP="003401CC">
            <w:pPr>
              <w:ind w:firstLine="0"/>
              <w:jc w:val="center"/>
              <w:rPr>
                <w:sz w:val="24"/>
                <w:szCs w:val="24"/>
              </w:rPr>
            </w:pPr>
            <w:r w:rsidRPr="00215B34">
              <w:rPr>
                <w:sz w:val="26"/>
                <w:szCs w:val="26"/>
              </w:rPr>
              <w:t xml:space="preserve">Số:      </w:t>
            </w:r>
            <w:r w:rsidRPr="00215B34">
              <w:rPr>
                <w:sz w:val="26"/>
                <w:szCs w:val="26"/>
                <w:lang w:val="en-US"/>
              </w:rPr>
              <w:t xml:space="preserve">    </w:t>
            </w:r>
            <w:r w:rsidRPr="00215B34">
              <w:rPr>
                <w:sz w:val="26"/>
                <w:szCs w:val="26"/>
              </w:rPr>
              <w:t xml:space="preserve">   /BC-TTBCĐ</w:t>
            </w:r>
          </w:p>
        </w:tc>
        <w:tc>
          <w:tcPr>
            <w:tcW w:w="5386" w:type="dxa"/>
          </w:tcPr>
          <w:p w14:paraId="567DBB27" w14:textId="77777777" w:rsidR="003401CC" w:rsidRPr="00215B34" w:rsidRDefault="003401CC" w:rsidP="003401CC">
            <w:pPr>
              <w:ind w:firstLine="0"/>
              <w:jc w:val="center"/>
              <w:rPr>
                <w:spacing w:val="-14"/>
                <w:sz w:val="26"/>
                <w:szCs w:val="26"/>
              </w:rPr>
            </w:pPr>
            <w:r w:rsidRPr="00215B34">
              <w:rPr>
                <w:b/>
                <w:spacing w:val="-14"/>
                <w:sz w:val="26"/>
                <w:szCs w:val="26"/>
              </w:rPr>
              <w:t>CỘNG HÒA XÃ HỘI CHỦ NGHĨA VIỆT NAM</w:t>
            </w:r>
          </w:p>
          <w:p w14:paraId="3081A6A1" w14:textId="77777777" w:rsidR="003401CC" w:rsidRPr="00215B34" w:rsidRDefault="003401CC" w:rsidP="003401CC">
            <w:pPr>
              <w:ind w:firstLine="0"/>
              <w:jc w:val="center"/>
              <w:rPr>
                <w:b/>
                <w:sz w:val="12"/>
              </w:rPr>
            </w:pPr>
            <w:r w:rsidRPr="00215B34">
              <w:rPr>
                <w:b/>
              </w:rPr>
              <w:t>Độc lập - Tự do - Hạnh phúc</w:t>
            </w:r>
          </w:p>
          <w:p w14:paraId="78E231B2" w14:textId="77777777" w:rsidR="003401CC" w:rsidRPr="00215B34" w:rsidRDefault="003401CC" w:rsidP="00F076A2">
            <w:pPr>
              <w:jc w:val="center"/>
              <w:rPr>
                <w:b/>
                <w:sz w:val="12"/>
              </w:rPr>
            </w:pPr>
            <w:r w:rsidRPr="00215B34">
              <w:rPr>
                <w:noProof/>
                <w:sz w:val="12"/>
              </w:rPr>
              <mc:AlternateContent>
                <mc:Choice Requires="wps">
                  <w:drawing>
                    <wp:anchor distT="0" distB="0" distL="114300" distR="114300" simplePos="0" relativeHeight="251661312" behindDoc="0" locked="0" layoutInCell="1" allowOverlap="1" wp14:anchorId="086BAD07" wp14:editId="25D9A9CE">
                      <wp:simplePos x="0" y="0"/>
                      <wp:positionH relativeFrom="column">
                        <wp:posOffset>548005</wp:posOffset>
                      </wp:positionH>
                      <wp:positionV relativeFrom="paragraph">
                        <wp:posOffset>36195</wp:posOffset>
                      </wp:positionV>
                      <wp:extent cx="218995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9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F762EA" id="_x0000_t32" coordsize="21600,21600" o:spt="32" o:oned="t" path="m,l21600,21600e" filled="f">
                      <v:path arrowok="t" fillok="f" o:connecttype="none"/>
                      <o:lock v:ext="edit" shapetype="t"/>
                    </v:shapetype>
                    <v:shape id="Straight Arrow Connector 1" o:spid="_x0000_s1026" type="#_x0000_t32" style="position:absolute;margin-left:43.15pt;margin-top:2.85pt;width:172.4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"/>
                  </w:pict>
                </mc:Fallback>
              </mc:AlternateContent>
            </w:r>
          </w:p>
          <w:p w14:paraId="1899773F" w14:textId="14CC6599" w:rsidR="003401CC" w:rsidRPr="00215B34" w:rsidRDefault="003401CC" w:rsidP="003401CC">
            <w:pPr>
              <w:ind w:firstLine="0"/>
              <w:jc w:val="center"/>
              <w:rPr>
                <w:sz w:val="26"/>
                <w:szCs w:val="26"/>
              </w:rPr>
            </w:pPr>
            <w:r w:rsidRPr="00215B34">
              <w:rPr>
                <w:i/>
              </w:rPr>
              <w:t>Quảng Trị, ngày      tháng</w:t>
            </w:r>
            <w:r w:rsidRPr="00215B34">
              <w:rPr>
                <w:i/>
                <w:lang w:val="en-US"/>
              </w:rPr>
              <w:t xml:space="preserve"> 8 </w:t>
            </w:r>
            <w:r w:rsidRPr="00215B34">
              <w:rPr>
                <w:i/>
              </w:rPr>
              <w:t>năm 2026</w:t>
            </w:r>
          </w:p>
        </w:tc>
      </w:tr>
    </w:tbl>
    <w:p w14:paraId="44F5C75C" w14:textId="2A630D3F" w:rsidR="003401CC" w:rsidRPr="00215B34" w:rsidRDefault="003401CC" w:rsidP="003401CC">
      <w:pPr>
        <w:spacing w:before="0"/>
        <w:ind w:firstLine="0"/>
        <w:jc w:val="center"/>
        <w:rPr>
          <w:b/>
          <w:bCs/>
          <w:spacing w:val="-2"/>
        </w:rPr>
      </w:pPr>
      <w:r w:rsidRPr="00215B34">
        <w:rPr>
          <w:b/>
          <w:bCs/>
          <w:spacing w:val="-2"/>
        </w:rPr>
        <w:t>BÁO CÁO</w:t>
      </w:r>
    </w:p>
    <w:p w14:paraId="23EDFC46" w14:textId="25FF12ED" w:rsidR="003401CC" w:rsidRPr="00215B34" w:rsidRDefault="003401CC" w:rsidP="003401CC">
      <w:pPr>
        <w:spacing w:before="0"/>
        <w:ind w:firstLine="0"/>
        <w:jc w:val="center"/>
        <w:rPr>
          <w:b/>
          <w:bCs/>
          <w:spacing w:val="-2"/>
        </w:rPr>
      </w:pPr>
      <w:r w:rsidRPr="00215B34">
        <w:rPr>
          <w:b/>
          <w:bCs/>
          <w:spacing w:val="-2"/>
        </w:rPr>
        <w:t xml:space="preserve">Tình hình thực hiện một số nội dung trọng tâm về dữ liệu </w:t>
      </w:r>
    </w:p>
    <w:p w14:paraId="7BF3D9D3" w14:textId="0DAAF6FD" w:rsidR="003401CC" w:rsidRPr="00215B34" w:rsidRDefault="003401CC" w:rsidP="003401CC">
      <w:pPr>
        <w:spacing w:before="0"/>
        <w:ind w:firstLine="0"/>
        <w:jc w:val="center"/>
        <w:rPr>
          <w:b/>
          <w:bCs/>
          <w:spacing w:val="-2"/>
        </w:rPr>
      </w:pPr>
      <w:r w:rsidRPr="00215B34">
        <w:rPr>
          <w:b/>
          <w:bCs/>
          <w:spacing w:val="-2"/>
        </w:rPr>
        <w:t xml:space="preserve">trên địa bàn tỉnh trong </w:t>
      </w:r>
      <w:r w:rsidR="007F08AD" w:rsidRPr="00215B34">
        <w:rPr>
          <w:b/>
          <w:bCs/>
          <w:spacing w:val="-2"/>
          <w:lang w:val="en-US"/>
        </w:rPr>
        <w:t xml:space="preserve">6 tháng đầu năm </w:t>
      </w:r>
      <w:r w:rsidRPr="00215B34">
        <w:rPr>
          <w:b/>
          <w:bCs/>
          <w:spacing w:val="-2"/>
        </w:rPr>
        <w:t>2026</w:t>
      </w:r>
    </w:p>
    <w:p w14:paraId="4D15BDBC" w14:textId="44FEB815" w:rsidR="002C46A4" w:rsidRPr="00215B34" w:rsidRDefault="00D97DFA" w:rsidP="004C2E7C">
      <w:pPr>
        <w:spacing w:before="0"/>
        <w:ind w:firstLine="0"/>
        <w:jc w:val="center"/>
        <w:rPr>
          <w:b/>
          <w:bCs/>
          <w:lang w:val="en-US"/>
        </w:rPr>
      </w:pPr>
      <w:r w:rsidRPr="00215B34">
        <w:rPr>
          <w:b/>
          <w:bCs/>
          <w:noProof/>
          <w:lang w:val="en-US"/>
        </w:rPr>
        <mc:AlternateContent>
          <mc:Choice Requires="wps">
            <w:drawing>
              <wp:anchor distT="0" distB="0" distL="114300" distR="114300" simplePos="0" relativeHeight="251659264" behindDoc="0" locked="0" layoutInCell="1" allowOverlap="1" wp14:anchorId="6980D88E" wp14:editId="10A508D3">
                <wp:simplePos x="0" y="0"/>
                <wp:positionH relativeFrom="column">
                  <wp:posOffset>2341962</wp:posOffset>
                </wp:positionH>
                <wp:positionV relativeFrom="paragraph">
                  <wp:posOffset>43180</wp:posOffset>
                </wp:positionV>
                <wp:extent cx="1300162" cy="0"/>
                <wp:effectExtent l="0" t="0" r="0" b="0"/>
                <wp:wrapNone/>
                <wp:docPr id="738195856" name="Straight Connector 1"/>
                <wp:cNvGraphicFramePr/>
                <a:graphic xmlns:a="http://schemas.openxmlformats.org/drawingml/2006/main">
                  <a:graphicData uri="http://schemas.microsoft.com/office/word/2010/wordprocessingShape">
                    <wps:wsp>
                      <wps:cNvCnPr/>
                      <wps:spPr>
                        <a:xfrm>
                          <a:off x="0" y="0"/>
                          <a:ext cx="1300162"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EAE21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4.4pt,3.4pt" to="286.7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" strokecolor="black [3200]">
                <v:stroke joinstyle="miter"/>
              </v:line>
            </w:pict>
          </mc:Fallback>
        </mc:AlternateContent>
      </w:r>
    </w:p>
    <w:p w14:paraId="6E4CB743" w14:textId="465B276A" w:rsidR="003401CC" w:rsidRPr="00215B34" w:rsidRDefault="003401CC" w:rsidP="003401CC">
      <w:pPr>
        <w:jc w:val="both"/>
        <w:rPr>
          <w:spacing w:val="-4"/>
        </w:rPr>
      </w:pPr>
      <w:r w:rsidRPr="00215B34">
        <w:rPr>
          <w:spacing w:val="-4"/>
        </w:rPr>
        <w:t>Thực hiện các nhiệm vụ về dữ liệu theo chỉ đạo của Thủ tướng Chính phủ, Kế hoạch, chỉ đạo của Ủy ban nhân dân (UBND) tỉnh Quảng Trị</w:t>
      </w:r>
      <w:r w:rsidRPr="00215B34">
        <w:rPr>
          <w:rStyle w:val="FootnoteReference"/>
          <w:spacing w:val="-4"/>
        </w:rPr>
        <w:footnoteReference w:id="1"/>
      </w:r>
      <w:r w:rsidRPr="00215B34">
        <w:rPr>
          <w:spacing w:val="-4"/>
        </w:rPr>
        <w:t xml:space="preserve">, Ban Chỉ đạo về dữ liệu tỉnh tổng hợp báo cáo kết quả thực hiện trong </w:t>
      </w:r>
      <w:r w:rsidR="007F08AD" w:rsidRPr="00215B34">
        <w:rPr>
          <w:spacing w:val="-4"/>
        </w:rPr>
        <w:t xml:space="preserve">6 tháng đầu năm </w:t>
      </w:r>
      <w:r w:rsidRPr="00215B34">
        <w:rPr>
          <w:spacing w:val="-4"/>
        </w:rPr>
        <w:t>2026. Cụ thể:</w:t>
      </w:r>
    </w:p>
    <w:p w14:paraId="4FFE017B" w14:textId="6ADCA797" w:rsidR="002C711B" w:rsidRPr="00215B34" w:rsidRDefault="004C2E7C" w:rsidP="002C711B">
      <w:pPr>
        <w:jc w:val="both"/>
        <w:rPr>
          <w:b/>
          <w:bCs/>
          <w:lang w:val="en-US"/>
        </w:rPr>
      </w:pPr>
      <w:r w:rsidRPr="00215B34">
        <w:rPr>
          <w:b/>
          <w:bCs/>
        </w:rPr>
        <w:t xml:space="preserve">I. </w:t>
      </w:r>
      <w:r w:rsidR="003401CC" w:rsidRPr="00215B34">
        <w:rPr>
          <w:b/>
          <w:bCs/>
          <w:lang w:val="en-US"/>
        </w:rPr>
        <w:t>CÔNG TÁC THAM MƯU, CHỈ ĐẠO, TRIỂN KHAI</w:t>
      </w:r>
    </w:p>
    <w:p w14:paraId="3E05B88A" w14:textId="052BD314" w:rsidR="00D27902" w:rsidRPr="00215B34" w:rsidRDefault="00D27902" w:rsidP="00D27902">
      <w:pPr>
        <w:tabs>
          <w:tab w:val="num" w:pos="720"/>
        </w:tabs>
        <w:jc w:val="both"/>
        <w:rPr>
          <w:lang w:val="en-US"/>
        </w:rPr>
      </w:pPr>
      <w:r w:rsidRPr="00215B34">
        <w:rPr>
          <w:lang w:val="en-US"/>
        </w:rPr>
        <w:t xml:space="preserve">- UBND tỉnh ban </w:t>
      </w:r>
      <w:r w:rsidR="007F08AD" w:rsidRPr="00215B34">
        <w:rPr>
          <w:lang w:val="en-US"/>
        </w:rPr>
        <w:t xml:space="preserve">hành </w:t>
      </w:r>
      <w:r w:rsidR="007F08AD" w:rsidRPr="00215B34">
        <w:t xml:space="preserve">Quyết định số 808/QĐ-UBND ngày 10/3/2026 </w:t>
      </w:r>
      <w:r w:rsidR="007F08AD" w:rsidRPr="00215B34">
        <w:rPr>
          <w:lang w:val="en-US"/>
        </w:rPr>
        <w:t xml:space="preserve">về </w:t>
      </w:r>
      <w:r w:rsidR="007F08AD" w:rsidRPr="00215B34">
        <w:t>thành lập Ban Chỉ đạo về dữ liệu tỉnh</w:t>
      </w:r>
      <w:r w:rsidR="007F08AD" w:rsidRPr="00215B34">
        <w:rPr>
          <w:lang w:val="en-US"/>
        </w:rPr>
        <w:t xml:space="preserve">; </w:t>
      </w:r>
      <w:r w:rsidRPr="00215B34">
        <w:rPr>
          <w:lang w:val="en-US"/>
        </w:rPr>
        <w:t>Quyết định số 1089/QĐ-UBND ngày 31/3/2026 phê duyệt Khung kiến trúc dữ liệu tỉnh, trong đó ban hành danh mục dữ liệu chủ, danh mục dữ liệu dùng chung, danh mục dữ liệu giao dịch, danh mục dữ liệu tổng hợp và phân tích, danh mục dữ liệu mở, danh mục siêu dữ liệu tỉnh Quảng Trị</w:t>
      </w:r>
      <w:r w:rsidR="00257783" w:rsidRPr="00215B34">
        <w:rPr>
          <w:lang w:val="en-US"/>
        </w:rPr>
        <w:t>. Ban hành Kế hoạch số 404/KH-UBND ngày 30/01/2026 về việc triển khai thi hành Luật Bảo vệ dữ liệu cá nhân trên địa bàn tỉnh. C</w:t>
      </w:r>
      <w:r w:rsidR="009B287D" w:rsidRPr="00215B34">
        <w:rPr>
          <w:lang w:val="en-US"/>
        </w:rPr>
        <w:t>hỉ đạo</w:t>
      </w:r>
      <w:r w:rsidR="008C7AC8" w:rsidRPr="00215B34">
        <w:rPr>
          <w:lang w:val="en-US"/>
        </w:rPr>
        <w:t xml:space="preserve"> tham mưu triển khai Quyết định của Thủ tướng Chính phủ về phê duyệt chiến lược dữ liệu quốc gia giai đoạn 2026 - 2030, tầm nhìn đến năm 2045</w:t>
      </w:r>
      <w:r w:rsidR="009B287D" w:rsidRPr="00215B34">
        <w:rPr>
          <w:rStyle w:val="FootnoteReference"/>
          <w:lang w:val="en-US"/>
        </w:rPr>
        <w:footnoteReference w:id="2"/>
      </w:r>
      <w:r w:rsidR="00257783" w:rsidRPr="00215B34">
        <w:rPr>
          <w:lang w:val="en-US"/>
        </w:rPr>
        <w:t>. B</w:t>
      </w:r>
      <w:r w:rsidR="00FE6F4A" w:rsidRPr="00215B34">
        <w:rPr>
          <w:lang w:val="en-US"/>
        </w:rPr>
        <w:t xml:space="preserve">an hành Quy chế phối hợp về xây dựng </w:t>
      </w:r>
      <w:r w:rsidR="00215B34" w:rsidRPr="00215B34">
        <w:rPr>
          <w:lang w:val="en-US"/>
        </w:rPr>
        <w:t>cơ sở dữ liệu (</w:t>
      </w:r>
      <w:r w:rsidR="00FE6F4A" w:rsidRPr="00215B34">
        <w:rPr>
          <w:lang w:val="en-US"/>
        </w:rPr>
        <w:t>CSDL</w:t>
      </w:r>
      <w:r w:rsidR="00215B34" w:rsidRPr="00215B34">
        <w:rPr>
          <w:lang w:val="en-US"/>
        </w:rPr>
        <w:t>)</w:t>
      </w:r>
      <w:r w:rsidR="00FE6F4A" w:rsidRPr="00215B34">
        <w:rPr>
          <w:lang w:val="en-US"/>
        </w:rPr>
        <w:t>, chia sẻ, cung cấp thông tin, dữ liệu về nhà ở và thị trường bất động sản trên địa bàn tỉnh</w:t>
      </w:r>
      <w:r w:rsidR="009B287D" w:rsidRPr="00215B34">
        <w:rPr>
          <w:rStyle w:val="FootnoteReference"/>
          <w:lang w:val="en-US"/>
        </w:rPr>
        <w:footnoteReference w:id="3"/>
      </w:r>
      <w:r w:rsidR="00FE6F4A" w:rsidRPr="00215B34">
        <w:rPr>
          <w:lang w:val="en-US"/>
        </w:rPr>
        <w:t>. Tham gia ý kiến đối với dự thảo</w:t>
      </w:r>
      <w:r w:rsidR="009B287D" w:rsidRPr="00215B34">
        <w:rPr>
          <w:lang w:val="en-US"/>
        </w:rPr>
        <w:t xml:space="preserve"> Quyết định của Thủ tướng Chính phủ </w:t>
      </w:r>
      <w:r w:rsidR="00B8213E" w:rsidRPr="00215B34">
        <w:rPr>
          <w:lang w:val="en-US"/>
        </w:rPr>
        <w:t xml:space="preserve">phê duyệt chiến lược dữ liệu quốc gia; dự thảo Quyết định của Thủ tướng Chính phủ </w:t>
      </w:r>
      <w:r w:rsidR="009B287D" w:rsidRPr="00215B34">
        <w:rPr>
          <w:lang w:val="en-US"/>
        </w:rPr>
        <w:t>ban hành khung đào tạo và chương trình cấp chứng chỉ quản trị dữ liệu cấp quốc gia;</w:t>
      </w:r>
      <w:r w:rsidR="00FE6F4A" w:rsidRPr="00215B34">
        <w:rPr>
          <w:lang w:val="en-US"/>
        </w:rPr>
        <w:t xml:space="preserve"> hồ sơ Đề án phát triển kinh tế dữ liệu, công nghiệp dữ liệu</w:t>
      </w:r>
      <w:r w:rsidR="00257783" w:rsidRPr="00215B34">
        <w:rPr>
          <w:lang w:val="en-US"/>
        </w:rPr>
        <w:t xml:space="preserve">; </w:t>
      </w:r>
      <w:r w:rsidR="00257783" w:rsidRPr="00215B34">
        <w:rPr>
          <w:lang w:val="pt-BR"/>
        </w:rPr>
        <w:t>dự thảo Nghị định quy định về hoạt động của sàn dữ liệu; dự thảo Nghị định quy định xử phạt vi phạm hành chính trong lĩnh vực dữ liệu; dự thảo Thông tư của Bộ trưởng Bộ Công an quy định về quy trình thu thập, cập nhật, điều chỉnh, tra cứu, khai thác, sử dụng thông tin; kết nối,</w:t>
      </w:r>
      <w:r w:rsidR="00215B34" w:rsidRPr="00215B34">
        <w:rPr>
          <w:lang w:val="pt-BR"/>
        </w:rPr>
        <w:t xml:space="preserve"> </w:t>
      </w:r>
      <w:r w:rsidR="00257783" w:rsidRPr="00215B34">
        <w:rPr>
          <w:lang w:val="pt-BR"/>
        </w:rPr>
        <w:t xml:space="preserve">chia sẻ dữ liệu trong </w:t>
      </w:r>
      <w:r w:rsidR="00215B34" w:rsidRPr="00215B34">
        <w:rPr>
          <w:lang w:val="pt-BR"/>
        </w:rPr>
        <w:t>CSDL quốc gia (</w:t>
      </w:r>
      <w:r w:rsidR="00257783" w:rsidRPr="00215B34">
        <w:rPr>
          <w:lang w:val="pt-BR"/>
        </w:rPr>
        <w:t>CSDLQG</w:t>
      </w:r>
      <w:r w:rsidR="00215B34" w:rsidRPr="00215B34">
        <w:rPr>
          <w:lang w:val="pt-BR"/>
        </w:rPr>
        <w:t>)</w:t>
      </w:r>
      <w:r w:rsidR="00257783" w:rsidRPr="00215B34">
        <w:rPr>
          <w:lang w:val="pt-BR"/>
        </w:rPr>
        <w:t xml:space="preserve"> về dân cư, CSDL về căn cước; dự thảo Cẩm nang định hướng phương thức xây dựng khung kiến trúc dữ liệu, Khung quản trị, quản lý dữ liệu và từ điển dữ liệu cho bộ, ngành, địa phương..</w:t>
      </w:r>
      <w:r w:rsidR="00FE6F4A" w:rsidRPr="00215B34">
        <w:rPr>
          <w:lang w:val="en-US"/>
        </w:rPr>
        <w:t>.</w:t>
      </w:r>
      <w:r w:rsidR="009B287D" w:rsidRPr="00215B34">
        <w:rPr>
          <w:lang w:val="en-US"/>
        </w:rPr>
        <w:t xml:space="preserve"> Sơ kết 01 năm tổ chức thực hiện Luật Dữ liệu năm 2024. Chỉ đạo tăng cường đẩy mạnh công tác đo đạc, lập bản đồ địa chính, lập hồ sơ địa chính và hoàn thành </w:t>
      </w:r>
      <w:r w:rsidR="00215B34" w:rsidRPr="00215B34">
        <w:rPr>
          <w:lang w:val="en-US"/>
        </w:rPr>
        <w:t>CSDLQG</w:t>
      </w:r>
      <w:r w:rsidR="009B287D" w:rsidRPr="00215B34">
        <w:rPr>
          <w:lang w:val="en-US"/>
        </w:rPr>
        <w:t xml:space="preserve"> về đất đai</w:t>
      </w:r>
      <w:r w:rsidR="009B287D" w:rsidRPr="00215B34">
        <w:rPr>
          <w:rStyle w:val="FootnoteReference"/>
          <w:lang w:val="en-US"/>
        </w:rPr>
        <w:footnoteReference w:id="4"/>
      </w:r>
      <w:r w:rsidR="009B287D" w:rsidRPr="00215B34">
        <w:rPr>
          <w:lang w:val="en-US"/>
        </w:rPr>
        <w:t>.</w:t>
      </w:r>
    </w:p>
    <w:p w14:paraId="7C85593A" w14:textId="39A60425" w:rsidR="00D27902" w:rsidRPr="00215B34" w:rsidRDefault="00D27902" w:rsidP="00D27902">
      <w:pPr>
        <w:tabs>
          <w:tab w:val="num" w:pos="720"/>
        </w:tabs>
        <w:jc w:val="both"/>
        <w:rPr>
          <w:lang w:val="en-US"/>
        </w:rPr>
      </w:pPr>
      <w:r w:rsidRPr="00215B34">
        <w:rPr>
          <w:lang w:val="en-US"/>
        </w:rPr>
        <w:lastRenderedPageBreak/>
        <w:t>- Ban Chỉ đạo về dữ liệu tỉnh ban hành Quyết định số 42/QĐ-BCĐ ngày 09/4</w:t>
      </w:r>
      <w:r w:rsidR="003401CC" w:rsidRPr="00215B34">
        <w:rPr>
          <w:lang w:val="en-US"/>
        </w:rPr>
        <w:t>/</w:t>
      </w:r>
      <w:r w:rsidRPr="00215B34">
        <w:rPr>
          <w:lang w:val="en-US"/>
        </w:rPr>
        <w:t>2026 về Quy chế hoạt động của Ban Chỉ đạo về dữ liệu tỉnh; Quyết định số 2649/QĐ-BCĐ ngày 21/4/2026 thành lập Tổ giúp việc Ban Chỉ đạo về dữ liệu tỉnh; Kế hoạch số 56/KH-BCĐ ngày 15/5/2026 về thực hiện công tác trọng tâm của Ban Chỉ đạo về dữ liệu tỉnh năm 2026</w:t>
      </w:r>
      <w:r w:rsidR="00C34943" w:rsidRPr="00215B34">
        <w:rPr>
          <w:lang w:val="en-US"/>
        </w:rPr>
        <w:t>; Công văn số 4668/BCĐ-CAT ngày 25/6/2026 về hướng dẫn tuân thủ pháp luật về dữ liệu.</w:t>
      </w:r>
      <w:r w:rsidRPr="00215B34">
        <w:rPr>
          <w:lang w:val="en-US"/>
        </w:rPr>
        <w:t xml:space="preserve"> </w:t>
      </w:r>
      <w:r w:rsidR="00C34943" w:rsidRPr="00215B34">
        <w:rPr>
          <w:lang w:val="en-US"/>
        </w:rPr>
        <w:t>T</w:t>
      </w:r>
      <w:r w:rsidRPr="00215B34">
        <w:rPr>
          <w:lang w:val="en-US"/>
        </w:rPr>
        <w:t>ổ chức phiên họp Ban Chỉ đạo của UBND tỉnh về phát triển khoa học, công nghệ, đổi mới sáng tạo, chuyển đổi số và Đề án 06, Ban Chỉ đạo về dữ liệu tỉnh quý I/2026</w:t>
      </w:r>
      <w:r w:rsidR="00C34943" w:rsidRPr="00215B34">
        <w:rPr>
          <w:lang w:val="en-US"/>
        </w:rPr>
        <w:t>.</w:t>
      </w:r>
    </w:p>
    <w:p w14:paraId="250A96DF" w14:textId="5EBFFACE" w:rsidR="005E08B3" w:rsidRPr="00215B34" w:rsidRDefault="00D27902" w:rsidP="00FE6F4A">
      <w:pPr>
        <w:widowControl w:val="0"/>
        <w:pBdr>
          <w:top w:val="dotted" w:sz="4" w:space="0" w:color="FFFFFF"/>
          <w:left w:val="dotted" w:sz="4" w:space="0" w:color="FFFFFF"/>
          <w:bottom w:val="dotted" w:sz="4" w:space="0" w:color="FFFFFF"/>
          <w:right w:val="dotted" w:sz="4" w:space="0" w:color="FFFFFF"/>
        </w:pBdr>
        <w:shd w:val="clear" w:color="auto" w:fill="FFFFFF"/>
        <w:jc w:val="both"/>
        <w:rPr>
          <w:lang w:val="pt-BR"/>
        </w:rPr>
      </w:pPr>
      <w:r w:rsidRPr="00215B34">
        <w:rPr>
          <w:lang w:val="en-US"/>
        </w:rPr>
        <w:t>- Công an tỉnh</w:t>
      </w:r>
      <w:r w:rsidRPr="00215B34">
        <w:rPr>
          <w:i/>
          <w:iCs/>
          <w:lang w:val="en-US"/>
        </w:rPr>
        <w:t xml:space="preserve"> (Cơ quan Thường trực </w:t>
      </w:r>
      <w:r w:rsidR="00C34943" w:rsidRPr="00215B34">
        <w:rPr>
          <w:i/>
          <w:iCs/>
          <w:lang w:val="en-US"/>
        </w:rPr>
        <w:t>Ban Chỉ đạo về d</w:t>
      </w:r>
      <w:r w:rsidRPr="00215B34">
        <w:rPr>
          <w:i/>
          <w:iCs/>
          <w:lang w:val="en-US"/>
        </w:rPr>
        <w:t>ữ liệu</w:t>
      </w:r>
      <w:r w:rsidR="00C34943" w:rsidRPr="00215B34">
        <w:rPr>
          <w:i/>
          <w:iCs/>
          <w:lang w:val="en-US"/>
        </w:rPr>
        <w:t xml:space="preserve"> tỉnh</w:t>
      </w:r>
      <w:r w:rsidRPr="00215B34">
        <w:rPr>
          <w:i/>
          <w:iCs/>
          <w:lang w:val="en-US"/>
        </w:rPr>
        <w:t xml:space="preserve">) </w:t>
      </w:r>
      <w:r w:rsidRPr="00215B34">
        <w:rPr>
          <w:lang w:val="en-US"/>
        </w:rPr>
        <w:t>tham mưu, đôn đốc các sở, ngành, địa phương thực hiện nhiệm vụ về dữ liệu trên địa bàn tỉnh. Chỉ đạo, đôn đốc công tác làm sạch CSDLQG</w:t>
      </w:r>
      <w:r w:rsidR="008C7AC8" w:rsidRPr="00215B34">
        <w:rPr>
          <w:lang w:val="en-US"/>
        </w:rPr>
        <w:t xml:space="preserve"> </w:t>
      </w:r>
      <w:r w:rsidRPr="00215B34">
        <w:rPr>
          <w:lang w:val="en-US"/>
        </w:rPr>
        <w:t xml:space="preserve">về dân cư. Tham gia ý kiến dự thảo Thông tư của Bộ trưởng Bộ Công an về kết nối, chia sẻ dữ liệu trong </w:t>
      </w:r>
      <w:r w:rsidR="00215B34" w:rsidRPr="00215B34">
        <w:rPr>
          <w:lang w:val="en-US"/>
        </w:rPr>
        <w:t>CSDLQG</w:t>
      </w:r>
      <w:r w:rsidRPr="00215B34">
        <w:rPr>
          <w:lang w:val="en-US"/>
        </w:rPr>
        <w:t xml:space="preserve"> về dân cư, CSDL căn cước; dự thảo Quyết định của Thủ tướng Chính phủ phê duyệt chiến lược dữ liệu quốc gia; dự thảo Kế hoạch triển khai các CSDL tổ chức Đảng; dự thảo quy chế tra cứu, cung cấp và lưu trữ thông tin, tài liệu từ CSDLQG về dân cư, CSDL căn cước, CSDL định danh và xác thực điện tử.</w:t>
      </w:r>
      <w:r w:rsidR="005E08B3" w:rsidRPr="00215B34">
        <w:rPr>
          <w:lang w:val="en-US"/>
        </w:rPr>
        <w:t xml:space="preserve"> </w:t>
      </w:r>
      <w:r w:rsidR="00C34943" w:rsidRPr="00215B34">
        <w:rPr>
          <w:lang w:val="en-US"/>
        </w:rPr>
        <w:t>T</w:t>
      </w:r>
      <w:r w:rsidR="005E08B3" w:rsidRPr="00215B34">
        <w:rPr>
          <w:lang w:val="pt-BR"/>
        </w:rPr>
        <w:t>ham mưu Ban Thường vụ Tỉnh ủy thành lập Tiểu ban An ninh mạng tỉnh Quảng Trị, ban hành quy chế tổ chức và hoạt động; kế hoạch công tác; phương án bảo đảm an ninh mạng, an ninh dữ liệu đối với các hệ thống thông tin, CSDL chuyên ngành trên địa bàn tỉnh trước khi kết nối, đồng bộ về Trung tâm dữ liệu quốc gia</w:t>
      </w:r>
      <w:r w:rsidR="005E08B3" w:rsidRPr="00215B34">
        <w:rPr>
          <w:rStyle w:val="FootnoteReference"/>
          <w:lang w:val="pt-BR"/>
        </w:rPr>
        <w:footnoteReference w:id="5"/>
      </w:r>
      <w:r w:rsidR="005E08B3" w:rsidRPr="00215B34">
        <w:rPr>
          <w:lang w:val="pt-BR"/>
        </w:rPr>
        <w:t>.</w:t>
      </w:r>
      <w:r w:rsidR="00FE6F4A" w:rsidRPr="00215B34">
        <w:rPr>
          <w:lang w:val="pt-BR"/>
        </w:rPr>
        <w:t xml:space="preserve"> </w:t>
      </w:r>
    </w:p>
    <w:p w14:paraId="7BC0F472" w14:textId="6130C858" w:rsidR="00C34943" w:rsidRPr="00215B34" w:rsidRDefault="00C34943" w:rsidP="00B8213E">
      <w:pPr>
        <w:widowControl w:val="0"/>
        <w:pBdr>
          <w:top w:val="dotted" w:sz="4" w:space="0" w:color="FFFFFF"/>
          <w:left w:val="dotted" w:sz="4" w:space="0" w:color="FFFFFF"/>
          <w:bottom w:val="dotted" w:sz="4" w:space="0" w:color="FFFFFF"/>
          <w:right w:val="dotted" w:sz="4" w:space="0" w:color="FFFFFF"/>
        </w:pBdr>
        <w:shd w:val="clear" w:color="auto" w:fill="FFFFFF"/>
        <w:jc w:val="both"/>
        <w:rPr>
          <w:lang w:val="pt-BR"/>
        </w:rPr>
      </w:pPr>
      <w:r w:rsidRPr="00215B34">
        <w:rPr>
          <w:lang w:val="pt-BR"/>
        </w:rPr>
        <w:t>- Sở Khoa học và Công nghệ</w:t>
      </w:r>
      <w:r w:rsidR="00B8213E" w:rsidRPr="00215B34">
        <w:rPr>
          <w:lang w:val="pt-BR"/>
        </w:rPr>
        <w:t xml:space="preserve"> tham mưu, xây dựng Đề án nâng cấp Trung tâm giám sát, điều hành thông minh, Trung tâm dữ liệu tỉnh Quảng Trị giai đoạn 2026-2030, định hướng đến 2035</w:t>
      </w:r>
      <w:r w:rsidR="00B50B1C" w:rsidRPr="00215B34">
        <w:rPr>
          <w:lang w:val="pt-BR"/>
        </w:rPr>
        <w:t xml:space="preserve"> tổ chức rà soát đối với các sở, ngành, địa phương</w:t>
      </w:r>
      <w:r w:rsidR="00B8213E" w:rsidRPr="00215B34">
        <w:rPr>
          <w:lang w:val="pt-BR"/>
        </w:rPr>
        <w:t>;</w:t>
      </w:r>
      <w:r w:rsidR="00B50B1C" w:rsidRPr="00215B34">
        <w:rPr>
          <w:lang w:val="pt-BR"/>
        </w:rPr>
        <w:t xml:space="preserve"> tổng hợp nhu cầu đăng ký dịch chuyển hệ thống công nghệ thông tin lên Trung tâm dữ liệu quốc gia;</w:t>
      </w:r>
      <w:r w:rsidRPr="00215B34">
        <w:t xml:space="preserve"> </w:t>
      </w:r>
      <w:r w:rsidRPr="00215B34">
        <w:rPr>
          <w:lang w:val="pt-BR"/>
        </w:rPr>
        <w:t xml:space="preserve">ban hành các văn bản gửi Trung tâm Dữ liệu quốc gia về việc dịch chuyển, tích hợp Hệ thống thông tin giải quyết thủ tục hành chính (TTHC) tỉnh Quảng Trị lên Trung tâm Dữ liệu quốc gia. </w:t>
      </w:r>
      <w:r w:rsidR="00B50B1C" w:rsidRPr="00215B34">
        <w:rPr>
          <w:lang w:val="pt-BR"/>
        </w:rPr>
        <w:t>T</w:t>
      </w:r>
      <w:r w:rsidR="00D80E88" w:rsidRPr="00215B34">
        <w:rPr>
          <w:lang w:val="pt-BR"/>
        </w:rPr>
        <w:t xml:space="preserve">ổ chức </w:t>
      </w:r>
      <w:r w:rsidR="006E3A54" w:rsidRPr="00215B34">
        <w:rPr>
          <w:lang w:val="pt-BR"/>
        </w:rPr>
        <w:t>lấy</w:t>
      </w:r>
      <w:r w:rsidRPr="00215B34">
        <w:rPr>
          <w:lang w:val="pt-BR"/>
        </w:rPr>
        <w:t xml:space="preserve"> ý kiến đối với dự thảo Quyết định phê duyệt Khung kiến trúc dữ liệu, Khung quản trị, quản lý dữ liệu tỉnh Quảng Trị</w:t>
      </w:r>
      <w:r w:rsidR="00B50B1C" w:rsidRPr="00215B34">
        <w:rPr>
          <w:rStyle w:val="FootnoteReference"/>
          <w:lang w:val="pt-BR"/>
        </w:rPr>
        <w:footnoteReference w:id="6"/>
      </w:r>
      <w:r w:rsidR="007F08AD" w:rsidRPr="00215B34">
        <w:rPr>
          <w:lang w:val="pt-BR"/>
        </w:rPr>
        <w:t xml:space="preserve"> </w:t>
      </w:r>
      <w:r w:rsidR="007F08AD" w:rsidRPr="00215B34">
        <w:rPr>
          <w:i/>
          <w:iCs/>
          <w:lang w:val="pt-BR"/>
        </w:rPr>
        <w:t xml:space="preserve">(thay thế </w:t>
      </w:r>
      <w:r w:rsidR="007F08AD" w:rsidRPr="00215B34">
        <w:rPr>
          <w:i/>
          <w:iCs/>
          <w:lang w:val="en-US"/>
        </w:rPr>
        <w:t>Quyết định số 1089/QĐ-UBND ngày 31/3/2026 của UBND tỉnh)</w:t>
      </w:r>
      <w:r w:rsidRPr="00215B34">
        <w:rPr>
          <w:i/>
          <w:iCs/>
          <w:lang w:val="pt-BR"/>
        </w:rPr>
        <w:t>.</w:t>
      </w:r>
      <w:r w:rsidR="00FE6F4A" w:rsidRPr="00215B34">
        <w:rPr>
          <w:i/>
          <w:iCs/>
          <w:lang w:val="pt-BR"/>
        </w:rPr>
        <w:t xml:space="preserve"> </w:t>
      </w:r>
    </w:p>
    <w:p w14:paraId="72211430" w14:textId="2843694D" w:rsidR="008C7AC8" w:rsidRPr="00215B34" w:rsidRDefault="00B8213E" w:rsidP="006E3A54">
      <w:pPr>
        <w:widowControl w:val="0"/>
        <w:pBdr>
          <w:top w:val="dotted" w:sz="4" w:space="0" w:color="FFFFFF"/>
          <w:left w:val="dotted" w:sz="4" w:space="0" w:color="FFFFFF"/>
          <w:bottom w:val="dotted" w:sz="4" w:space="0" w:color="FFFFFF"/>
          <w:right w:val="dotted" w:sz="4" w:space="0" w:color="FFFFFF"/>
        </w:pBdr>
        <w:shd w:val="clear" w:color="auto" w:fill="FFFFFF"/>
        <w:jc w:val="both"/>
        <w:rPr>
          <w:lang w:val="pt-BR"/>
        </w:rPr>
      </w:pPr>
      <w:r w:rsidRPr="00215B34">
        <w:rPr>
          <w:lang w:val="pt-BR"/>
        </w:rPr>
        <w:t>- Các sở, ngành chuyên môn thuộc UBND tỉnh bám sát các văn bản chỉ đạo của Chính phủ, bộ, ngành, UBND tỉnh, theo chức năng, nhiệm vụ, lĩnh vực tích cực chỉ đạo, đôn đốc xây dựng, hoàn thiện các CSDLQG, CSDL chuyên ngành:</w:t>
      </w:r>
      <w:r w:rsidR="008C7AC8" w:rsidRPr="00215B34">
        <w:rPr>
          <w:lang w:val="pt-BR"/>
        </w:rPr>
        <w:t xml:space="preserve"> Sở Nông nghiệp và Môi trường tham mưu, hoàn thành triển khai đợt cao điểm 30 ngày, đêm làm giàu, làm sạch CSDLQG về đất đai trên địa bàn tỉnh</w:t>
      </w:r>
      <w:r w:rsidR="00D80E88" w:rsidRPr="00215B34">
        <w:rPr>
          <w:lang w:val="pt-BR"/>
        </w:rPr>
        <w:t xml:space="preserve">; </w:t>
      </w:r>
      <w:r w:rsidR="00FE6F4A" w:rsidRPr="00215B34">
        <w:rPr>
          <w:lang w:val="pt-BR"/>
        </w:rPr>
        <w:t xml:space="preserve">chỉ đạo </w:t>
      </w:r>
      <w:r w:rsidR="00D80E88" w:rsidRPr="00215B34">
        <w:rPr>
          <w:lang w:val="pt-BR"/>
        </w:rPr>
        <w:t xml:space="preserve">tập trung </w:t>
      </w:r>
      <w:r w:rsidR="00FE6F4A" w:rsidRPr="00215B34">
        <w:rPr>
          <w:lang w:val="pt-BR"/>
        </w:rPr>
        <w:t xml:space="preserve">nguồn lực </w:t>
      </w:r>
      <w:r w:rsidR="00D80E88" w:rsidRPr="00215B34">
        <w:rPr>
          <w:lang w:val="pt-BR"/>
        </w:rPr>
        <w:t>đẩy mạnh hoàn thành xây dựng, làm sạch CSDLQG về đất đai</w:t>
      </w:r>
      <w:r w:rsidR="00FE6F4A" w:rsidRPr="00215B34">
        <w:rPr>
          <w:lang w:val="pt-BR"/>
        </w:rPr>
        <w:t xml:space="preserve"> trên địa bàn tỉnh</w:t>
      </w:r>
      <w:r w:rsidR="00D80E88" w:rsidRPr="00215B34">
        <w:rPr>
          <w:lang w:val="pt-BR"/>
        </w:rPr>
        <w:t>.</w:t>
      </w:r>
      <w:r w:rsidR="00FE6F4A" w:rsidRPr="00215B34">
        <w:rPr>
          <w:lang w:val="pt-BR"/>
        </w:rPr>
        <w:t xml:space="preserve"> Tổ chức rà soát thông tin, dữ liệu tàu cá trên địa bàn tỉnh.</w:t>
      </w:r>
      <w:r w:rsidRPr="00215B34">
        <w:rPr>
          <w:lang w:val="pt-BR"/>
        </w:rPr>
        <w:t xml:space="preserve"> </w:t>
      </w:r>
      <w:r w:rsidR="008C7AC8" w:rsidRPr="00215B34">
        <w:rPr>
          <w:lang w:val="pt-BR"/>
        </w:rPr>
        <w:t>Sở Giáo dục và Đào tạo đồng bộ mã định danh của giáo viên, học sinh với CSDLQG về dân cư phục vụ triển khai Học bạ số</w:t>
      </w:r>
      <w:r w:rsidR="00B50B1C" w:rsidRPr="00215B34">
        <w:rPr>
          <w:rStyle w:val="FootnoteReference"/>
          <w:lang w:val="pt-BR"/>
        </w:rPr>
        <w:footnoteReference w:id="7"/>
      </w:r>
      <w:r w:rsidR="008C7AC8" w:rsidRPr="00215B34">
        <w:rPr>
          <w:lang w:val="pt-BR"/>
        </w:rPr>
        <w:t>.</w:t>
      </w:r>
      <w:r w:rsidRPr="00215B34">
        <w:rPr>
          <w:lang w:val="pt-BR"/>
        </w:rPr>
        <w:t xml:space="preserve"> </w:t>
      </w:r>
      <w:r w:rsidR="008C7AC8" w:rsidRPr="00215B34">
        <w:rPr>
          <w:lang w:val="pt-BR"/>
        </w:rPr>
        <w:t xml:space="preserve">Sở Y tế </w:t>
      </w:r>
      <w:r w:rsidR="006E3A54" w:rsidRPr="00215B34">
        <w:rPr>
          <w:lang w:val="pt-BR"/>
        </w:rPr>
        <w:t xml:space="preserve">triển khai Chiến dịch 90 ngày làm sạch, làm giàu, chuẩn hóa dữ liệu của 12 </w:t>
      </w:r>
      <w:r w:rsidR="00215B34" w:rsidRPr="00215B34">
        <w:rPr>
          <w:lang w:val="pt-BR"/>
        </w:rPr>
        <w:t>CSDL</w:t>
      </w:r>
      <w:r w:rsidR="006E3A54" w:rsidRPr="00215B34">
        <w:rPr>
          <w:lang w:val="pt-BR"/>
        </w:rPr>
        <w:t xml:space="preserve"> chuyên ngành y tế trên địa bàn tỉnh</w:t>
      </w:r>
      <w:r w:rsidR="00B50B1C" w:rsidRPr="00215B34">
        <w:rPr>
          <w:rStyle w:val="FootnoteReference"/>
          <w:lang w:val="pt-BR"/>
        </w:rPr>
        <w:footnoteReference w:id="8"/>
      </w:r>
      <w:r w:rsidRPr="00215B34">
        <w:rPr>
          <w:lang w:val="pt-BR"/>
        </w:rPr>
        <w:t xml:space="preserve">. </w:t>
      </w:r>
      <w:r w:rsidR="00054A77" w:rsidRPr="00DC39BE">
        <w:rPr>
          <w:rFonts w:ascii="Times New Roman" w:eastAsia="Times New Roman" w:hAnsi="Times New Roman" w:cs="Times New Roman"/>
          <w:spacing w:val="-2"/>
        </w:rPr>
        <w:t>Sở Tài chính rà soát chuẩn hóa thông tin doanh nghiệp, tổ chức theo Đề án 06</w:t>
      </w:r>
      <w:r w:rsidR="00054A77">
        <w:rPr>
          <w:rStyle w:val="FootnoteReference"/>
          <w:rFonts w:ascii="Times New Roman" w:eastAsia="Times New Roman" w:hAnsi="Times New Roman" w:cs="Times New Roman"/>
          <w:spacing w:val="-2"/>
        </w:rPr>
        <w:footnoteReference w:id="9"/>
      </w:r>
      <w:r w:rsidR="00054A77">
        <w:rPr>
          <w:rFonts w:ascii="Times New Roman" w:eastAsia="Times New Roman" w:hAnsi="Times New Roman" w:cs="Times New Roman"/>
          <w:spacing w:val="-2"/>
          <w:lang w:val="en-US"/>
        </w:rPr>
        <w:t xml:space="preserve">. </w:t>
      </w:r>
      <w:r w:rsidRPr="00215B34">
        <w:rPr>
          <w:lang w:val="pt-BR"/>
        </w:rPr>
        <w:t>Văn phòng UBND tỉnh đôn đốc hoàn thành kết nối Hệ thống thông tin giải quyết TTHC tỉnh với Hệ thống định danh và xác thực điện tử</w:t>
      </w:r>
      <w:r w:rsidR="006E3A54" w:rsidRPr="00215B34">
        <w:rPr>
          <w:lang w:val="pt-BR"/>
        </w:rPr>
        <w:t>.</w:t>
      </w:r>
      <w:r w:rsidRPr="00215B34">
        <w:rPr>
          <w:lang w:val="pt-BR"/>
        </w:rPr>
        <w:t>..</w:t>
      </w:r>
    </w:p>
    <w:p w14:paraId="0C0F7B4D" w14:textId="4A22471E" w:rsidR="00740760" w:rsidRPr="00215B34" w:rsidRDefault="00257783" w:rsidP="00D27902">
      <w:pPr>
        <w:tabs>
          <w:tab w:val="num" w:pos="720"/>
        </w:tabs>
        <w:jc w:val="both"/>
        <w:rPr>
          <w:b/>
          <w:bCs/>
          <w:lang w:val="en-US"/>
        </w:rPr>
      </w:pPr>
      <w:r w:rsidRPr="00215B34">
        <w:rPr>
          <w:b/>
          <w:bCs/>
          <w:lang w:val="en-US"/>
        </w:rPr>
        <w:t xml:space="preserve">II. </w:t>
      </w:r>
      <w:r w:rsidRPr="00215B34">
        <w:rPr>
          <w:b/>
          <w:bCs/>
        </w:rPr>
        <w:t>TÌNH HÌNH</w:t>
      </w:r>
      <w:r w:rsidRPr="00215B34">
        <w:rPr>
          <w:b/>
          <w:bCs/>
          <w:lang w:val="en-US"/>
        </w:rPr>
        <w:t>, KẾT QUẢ</w:t>
      </w:r>
      <w:r w:rsidRPr="00215B34">
        <w:rPr>
          <w:b/>
          <w:bCs/>
        </w:rPr>
        <w:t xml:space="preserve"> XÂY DỰNG, QUẢN LÝ, VẬN HÀNH CÁC </w:t>
      </w:r>
      <w:r w:rsidRPr="00215B34">
        <w:rPr>
          <w:b/>
          <w:bCs/>
          <w:lang w:val="en-US"/>
        </w:rPr>
        <w:t>CSDL</w:t>
      </w:r>
      <w:r w:rsidRPr="00215B34">
        <w:rPr>
          <w:b/>
          <w:bCs/>
        </w:rPr>
        <w:t xml:space="preserve"> THUỘC PHẠM VI QUẢN L</w:t>
      </w:r>
      <w:r w:rsidRPr="00215B34">
        <w:rPr>
          <w:b/>
          <w:bCs/>
          <w:lang w:val="en-US"/>
        </w:rPr>
        <w:t>Ý</w:t>
      </w:r>
    </w:p>
    <w:p w14:paraId="33238A24" w14:textId="182EB396" w:rsidR="00BD061A" w:rsidRPr="00215B34" w:rsidRDefault="00FE3570" w:rsidP="00BD061A">
      <w:pPr>
        <w:tabs>
          <w:tab w:val="num" w:pos="720"/>
        </w:tabs>
        <w:jc w:val="both"/>
        <w:rPr>
          <w:b/>
          <w:bCs/>
          <w:spacing w:val="-4"/>
          <w:lang w:val="en-US"/>
        </w:rPr>
      </w:pPr>
      <w:r w:rsidRPr="00215B34">
        <w:rPr>
          <w:b/>
          <w:bCs/>
          <w:spacing w:val="-4"/>
          <w:lang w:val="en-US"/>
        </w:rPr>
        <w:t xml:space="preserve">1. </w:t>
      </w:r>
      <w:r w:rsidR="00BD061A" w:rsidRPr="00215B34">
        <w:rPr>
          <w:b/>
          <w:bCs/>
          <w:spacing w:val="-4"/>
          <w:lang w:val="en-US"/>
        </w:rPr>
        <w:t xml:space="preserve">Công tác xây dựng, làm sạch, làm giàu, chuẩn hóa </w:t>
      </w:r>
      <w:r w:rsidR="00257783" w:rsidRPr="00215B34">
        <w:rPr>
          <w:b/>
          <w:bCs/>
          <w:spacing w:val="-4"/>
          <w:lang w:val="en-US"/>
        </w:rPr>
        <w:t>CSDLQG</w:t>
      </w:r>
      <w:r w:rsidR="004C2E7C" w:rsidRPr="00215B34">
        <w:rPr>
          <w:b/>
          <w:bCs/>
          <w:spacing w:val="-4"/>
        </w:rPr>
        <w:t xml:space="preserve">, </w:t>
      </w:r>
      <w:r w:rsidR="00257783" w:rsidRPr="00215B34">
        <w:rPr>
          <w:b/>
          <w:bCs/>
          <w:spacing w:val="-4"/>
          <w:lang w:val="en-US"/>
        </w:rPr>
        <w:t>CSDL</w:t>
      </w:r>
      <w:r w:rsidR="004C2E7C" w:rsidRPr="00215B34">
        <w:rPr>
          <w:b/>
          <w:bCs/>
          <w:spacing w:val="-4"/>
        </w:rPr>
        <w:t xml:space="preserve"> chuyên ngành, </w:t>
      </w:r>
      <w:r w:rsidR="00257783" w:rsidRPr="00215B34">
        <w:rPr>
          <w:b/>
          <w:bCs/>
          <w:spacing w:val="-4"/>
          <w:lang w:val="en-US"/>
        </w:rPr>
        <w:t>CSDL</w:t>
      </w:r>
      <w:r w:rsidR="004C2E7C" w:rsidRPr="00215B34">
        <w:rPr>
          <w:b/>
          <w:bCs/>
          <w:spacing w:val="-4"/>
        </w:rPr>
        <w:t xml:space="preserve"> dùng chung</w:t>
      </w:r>
    </w:p>
    <w:p w14:paraId="18AF1182" w14:textId="44A5A643" w:rsidR="00BD061A" w:rsidRPr="00215B34" w:rsidRDefault="00FE3570" w:rsidP="00BD061A">
      <w:pPr>
        <w:tabs>
          <w:tab w:val="num" w:pos="720"/>
        </w:tabs>
        <w:jc w:val="both"/>
        <w:rPr>
          <w:b/>
          <w:bCs/>
          <w:i/>
          <w:iCs/>
          <w:lang w:val="pt-BR"/>
        </w:rPr>
      </w:pPr>
      <w:r w:rsidRPr="00215B34">
        <w:rPr>
          <w:b/>
          <w:bCs/>
          <w:i/>
          <w:iCs/>
          <w:lang w:val="pt-BR"/>
        </w:rPr>
        <w:t>1.1.</w:t>
      </w:r>
      <w:r w:rsidR="00BD061A" w:rsidRPr="00215B34">
        <w:rPr>
          <w:b/>
          <w:bCs/>
          <w:i/>
          <w:iCs/>
          <w:lang w:val="pt-BR"/>
        </w:rPr>
        <w:t xml:space="preserve"> Về xây dựng, khai thác CSDLQG, CSDL chuyên ngành do bộ, ngành chủ trì xây dựng</w:t>
      </w:r>
    </w:p>
    <w:p w14:paraId="34192FF3" w14:textId="53E6C77C" w:rsidR="00BD061A" w:rsidRPr="00215B34" w:rsidRDefault="00FE3570" w:rsidP="00BD061A">
      <w:pPr>
        <w:tabs>
          <w:tab w:val="num" w:pos="720"/>
        </w:tabs>
        <w:jc w:val="both"/>
        <w:rPr>
          <w:lang w:val="pt-BR"/>
        </w:rPr>
      </w:pPr>
      <w:r w:rsidRPr="00215B34">
        <w:rPr>
          <w:lang w:val="pt-BR"/>
        </w:rPr>
        <w:t>-</w:t>
      </w:r>
      <w:r w:rsidR="00BD061A" w:rsidRPr="00215B34">
        <w:rPr>
          <w:lang w:val="pt-BR"/>
        </w:rPr>
        <w:t xml:space="preserve"> Công an tỉnh tiếp tục duy trì các giải pháp bảo đảm CSDLQG về dân cư “đúng, đủ, sạch, sống”; hoàn thành </w:t>
      </w:r>
      <w:r w:rsidR="00BD061A" w:rsidRPr="00215B34">
        <w:rPr>
          <w:b/>
          <w:bCs/>
          <w:lang w:val="pt-BR"/>
        </w:rPr>
        <w:t>100%</w:t>
      </w:r>
      <w:r w:rsidR="00BD061A" w:rsidRPr="00215B34">
        <w:rPr>
          <w:lang w:val="pt-BR"/>
        </w:rPr>
        <w:t xml:space="preserve"> chỉ tiêu làm sạch dữ liệu dân cư được giao trong 6 tháng đầu năm</w:t>
      </w:r>
      <w:r w:rsidR="00056634" w:rsidRPr="00215B34">
        <w:rPr>
          <w:lang w:val="pt-BR"/>
        </w:rPr>
        <w:t>. Tỉnh Quảng Trị là địa phương đứng đầu toàn quốc trong công tác làm sạch CSDLQG về dân cư</w:t>
      </w:r>
      <w:r w:rsidR="00BD061A" w:rsidRPr="00215B34">
        <w:rPr>
          <w:lang w:val="pt-BR"/>
        </w:rPr>
        <w:t>.</w:t>
      </w:r>
    </w:p>
    <w:p w14:paraId="455159BD" w14:textId="0982D1AB" w:rsidR="00BD061A" w:rsidRPr="00215B34" w:rsidRDefault="00FE3570" w:rsidP="00F94CD4">
      <w:pPr>
        <w:tabs>
          <w:tab w:val="num" w:pos="720"/>
        </w:tabs>
        <w:jc w:val="both"/>
        <w:rPr>
          <w:b/>
          <w:bCs/>
          <w:spacing w:val="-2"/>
          <w:shd w:val="clear" w:color="auto" w:fill="FFFFFF"/>
          <w:lang w:val="en-US"/>
        </w:rPr>
      </w:pPr>
      <w:r w:rsidRPr="00215B34">
        <w:rPr>
          <w:spacing w:val="-2"/>
          <w:lang w:val="pt-BR"/>
        </w:rPr>
        <w:t>-</w:t>
      </w:r>
      <w:r w:rsidR="00BD061A" w:rsidRPr="00215B34">
        <w:rPr>
          <w:spacing w:val="-2"/>
          <w:lang w:val="pt-BR"/>
        </w:rPr>
        <w:t xml:space="preserve"> Sở Nông nghiệp và Môi trường chỉ đạo UBND các địa phương </w:t>
      </w:r>
      <w:r w:rsidR="00A62C55" w:rsidRPr="00215B34">
        <w:rPr>
          <w:spacing w:val="-2"/>
          <w:lang w:val="pt-BR"/>
        </w:rPr>
        <w:t>tập trung nguồn lực</w:t>
      </w:r>
      <w:r w:rsidR="00BD061A" w:rsidRPr="00215B34">
        <w:rPr>
          <w:spacing w:val="-2"/>
          <w:lang w:val="pt-BR"/>
        </w:rPr>
        <w:t xml:space="preserve"> hoàn thành nhiệm vụ làm sạch, làm giàu CSDLQG về đất đai bảo đảm "đúng, đủ sạch, sống". </w:t>
      </w:r>
      <w:r w:rsidR="00BD061A" w:rsidRPr="00215B34">
        <w:rPr>
          <w:spacing w:val="-2"/>
          <w:shd w:val="clear" w:color="auto" w:fill="FFFFFF"/>
        </w:rPr>
        <w:t xml:space="preserve">Toàn tỉnh có </w:t>
      </w:r>
      <w:r w:rsidR="00544C76" w:rsidRPr="00215B34">
        <w:rPr>
          <w:b/>
          <w:bCs/>
          <w:spacing w:val="-2"/>
          <w:shd w:val="clear" w:color="auto" w:fill="FFFFFF"/>
        </w:rPr>
        <w:t>1.</w:t>
      </w:r>
      <w:r w:rsidR="00A62C55" w:rsidRPr="00215B34">
        <w:rPr>
          <w:b/>
          <w:bCs/>
          <w:spacing w:val="-2"/>
          <w:shd w:val="clear" w:color="auto" w:fill="FFFFFF"/>
          <w:lang w:val="en-US"/>
        </w:rPr>
        <w:t>891.214</w:t>
      </w:r>
      <w:r w:rsidR="00544C76" w:rsidRPr="00215B34">
        <w:rPr>
          <w:b/>
          <w:bCs/>
          <w:spacing w:val="-2"/>
          <w:shd w:val="clear" w:color="auto" w:fill="FFFFFF"/>
        </w:rPr>
        <w:t>/2.</w:t>
      </w:r>
      <w:r w:rsidR="00A62C55" w:rsidRPr="00215B34">
        <w:rPr>
          <w:b/>
          <w:bCs/>
          <w:spacing w:val="-2"/>
          <w:shd w:val="clear" w:color="auto" w:fill="FFFFFF"/>
          <w:lang w:val="en-US"/>
        </w:rPr>
        <w:t>440</w:t>
      </w:r>
      <w:r w:rsidR="00544C76" w:rsidRPr="00215B34">
        <w:rPr>
          <w:b/>
          <w:bCs/>
          <w:spacing w:val="-2"/>
          <w:shd w:val="clear" w:color="auto" w:fill="FFFFFF"/>
        </w:rPr>
        <w:t>.</w:t>
      </w:r>
      <w:r w:rsidR="00A62C55" w:rsidRPr="00215B34">
        <w:rPr>
          <w:b/>
          <w:bCs/>
          <w:spacing w:val="-2"/>
          <w:shd w:val="clear" w:color="auto" w:fill="FFFFFF"/>
          <w:lang w:val="en-US"/>
        </w:rPr>
        <w:t>811</w:t>
      </w:r>
      <w:r w:rsidR="00544C76" w:rsidRPr="00215B34">
        <w:rPr>
          <w:b/>
          <w:bCs/>
          <w:spacing w:val="-2"/>
          <w:shd w:val="clear" w:color="auto" w:fill="FFFFFF"/>
        </w:rPr>
        <w:t xml:space="preserve"> </w:t>
      </w:r>
      <w:r w:rsidR="00BD061A" w:rsidRPr="00215B34">
        <w:rPr>
          <w:spacing w:val="-2"/>
          <w:shd w:val="clear" w:color="auto" w:fill="FFFFFF"/>
        </w:rPr>
        <w:t xml:space="preserve">thửa đất bảo đảm dữ liệu "đúng, đủ, sạch, sống", đạt tỷ lệ </w:t>
      </w:r>
      <w:r w:rsidR="00A62C55" w:rsidRPr="00215B34">
        <w:rPr>
          <w:b/>
          <w:bCs/>
          <w:spacing w:val="-2"/>
          <w:shd w:val="clear" w:color="auto" w:fill="FFFFFF"/>
          <w:lang w:val="en-US"/>
        </w:rPr>
        <w:t>77,5</w:t>
      </w:r>
      <w:r w:rsidR="00BD061A" w:rsidRPr="00215B34">
        <w:rPr>
          <w:b/>
          <w:bCs/>
          <w:spacing w:val="-2"/>
          <w:shd w:val="clear" w:color="auto" w:fill="FFFFFF"/>
        </w:rPr>
        <w:t>%</w:t>
      </w:r>
      <w:r w:rsidR="00F94CD4" w:rsidRPr="00215B34">
        <w:rPr>
          <w:spacing w:val="-2"/>
          <w:shd w:val="clear" w:color="auto" w:fill="FFFFFF"/>
          <w:lang w:val="en-US"/>
        </w:rPr>
        <w:t>; trong đó,</w:t>
      </w:r>
      <w:r w:rsidR="00F94CD4" w:rsidRPr="00215B34">
        <w:rPr>
          <w:b/>
          <w:bCs/>
          <w:spacing w:val="-2"/>
          <w:shd w:val="clear" w:color="auto" w:fill="FFFFFF"/>
          <w:lang w:val="en-US"/>
        </w:rPr>
        <w:t xml:space="preserve"> 05</w:t>
      </w:r>
      <w:r w:rsidR="00F94CD4" w:rsidRPr="00215B34">
        <w:rPr>
          <w:spacing w:val="-2"/>
          <w:shd w:val="clear" w:color="auto" w:fill="FFFFFF"/>
          <w:lang w:val="en-US"/>
        </w:rPr>
        <w:t xml:space="preserve"> địa phương đạt tỷ lệ làm sạch dữ liệu đất đai cao nhất </w:t>
      </w:r>
      <w:r w:rsidR="00F94CD4" w:rsidRPr="00215B34">
        <w:rPr>
          <w:i/>
          <w:iCs/>
          <w:spacing w:val="-2"/>
          <w:shd w:val="clear" w:color="auto" w:fill="FFFFFF"/>
          <w:lang w:val="en-US"/>
        </w:rPr>
        <w:t>(tỷ lệ trên 88%): 02 địa phương hoàn thành 100% là Thượng Trạch, Cồn Cỏ, Hướng Lập (91%), Vĩnh Thủy (89,4%), Bến Quan (88,5%)</w:t>
      </w:r>
      <w:r w:rsidR="00BD061A" w:rsidRPr="00215B34">
        <w:rPr>
          <w:i/>
          <w:iCs/>
          <w:spacing w:val="-2"/>
          <w:shd w:val="clear" w:color="auto" w:fill="FFFFFF"/>
          <w:lang w:val="en-US"/>
        </w:rPr>
        <w:t>.</w:t>
      </w:r>
      <w:r w:rsidR="00A62C55" w:rsidRPr="00215B34">
        <w:rPr>
          <w:spacing w:val="-2"/>
          <w:shd w:val="clear" w:color="auto" w:fill="FFFFFF"/>
          <w:lang w:val="en-US"/>
        </w:rPr>
        <w:t xml:space="preserve"> Số dữ liệu thửa đất chưa hoàn thành làm sạch hiện còn </w:t>
      </w:r>
      <w:r w:rsidR="00A62C55" w:rsidRPr="00215B34">
        <w:rPr>
          <w:b/>
          <w:bCs/>
          <w:spacing w:val="-2"/>
          <w:shd w:val="clear" w:color="auto" w:fill="FFFFFF"/>
          <w:lang w:val="en-US"/>
        </w:rPr>
        <w:t>549.597/</w:t>
      </w:r>
      <w:r w:rsidR="00A62C55" w:rsidRPr="00215B34">
        <w:rPr>
          <w:b/>
          <w:bCs/>
          <w:spacing w:val="-2"/>
          <w:shd w:val="clear" w:color="auto" w:fill="FFFFFF"/>
        </w:rPr>
        <w:t>2.</w:t>
      </w:r>
      <w:r w:rsidR="00A62C55" w:rsidRPr="00215B34">
        <w:rPr>
          <w:b/>
          <w:bCs/>
          <w:spacing w:val="-2"/>
          <w:shd w:val="clear" w:color="auto" w:fill="FFFFFF"/>
          <w:lang w:val="en-US"/>
        </w:rPr>
        <w:t>440</w:t>
      </w:r>
      <w:r w:rsidR="00A62C55" w:rsidRPr="00215B34">
        <w:rPr>
          <w:b/>
          <w:bCs/>
          <w:spacing w:val="-2"/>
          <w:shd w:val="clear" w:color="auto" w:fill="FFFFFF"/>
        </w:rPr>
        <w:t>.</w:t>
      </w:r>
      <w:r w:rsidR="00A62C55" w:rsidRPr="00215B34">
        <w:rPr>
          <w:b/>
          <w:bCs/>
          <w:spacing w:val="-2"/>
          <w:shd w:val="clear" w:color="auto" w:fill="FFFFFF"/>
          <w:lang w:val="en-US"/>
        </w:rPr>
        <w:t>811</w:t>
      </w:r>
      <w:r w:rsidR="00A62C55" w:rsidRPr="00215B34">
        <w:rPr>
          <w:spacing w:val="-2"/>
          <w:shd w:val="clear" w:color="auto" w:fill="FFFFFF"/>
          <w:lang w:val="en-US"/>
        </w:rPr>
        <w:t xml:space="preserve">, chiếm tỷ lệ </w:t>
      </w:r>
      <w:r w:rsidR="00A62C55" w:rsidRPr="00215B34">
        <w:rPr>
          <w:b/>
          <w:bCs/>
          <w:spacing w:val="-2"/>
          <w:shd w:val="clear" w:color="auto" w:fill="FFFFFF"/>
          <w:lang w:val="en-US"/>
        </w:rPr>
        <w:t>22,5%</w:t>
      </w:r>
      <w:r w:rsidR="00A62C55" w:rsidRPr="00215B34">
        <w:rPr>
          <w:spacing w:val="-2"/>
          <w:shd w:val="clear" w:color="auto" w:fill="FFFFFF"/>
          <w:lang w:val="en-US"/>
        </w:rPr>
        <w:t>.</w:t>
      </w:r>
    </w:p>
    <w:p w14:paraId="5CEC870B" w14:textId="036ACCCB" w:rsidR="00BD061A" w:rsidRPr="000860C9" w:rsidRDefault="00FE3570" w:rsidP="00BD061A">
      <w:pPr>
        <w:tabs>
          <w:tab w:val="num" w:pos="720"/>
        </w:tabs>
        <w:jc w:val="both"/>
        <w:rPr>
          <w:shd w:val="clear" w:color="auto" w:fill="FFFFFF"/>
          <w:lang w:val="en-US"/>
        </w:rPr>
      </w:pPr>
      <w:r w:rsidRPr="000860C9">
        <w:rPr>
          <w:lang w:val="pt-BR"/>
        </w:rPr>
        <w:t>-</w:t>
      </w:r>
      <w:r w:rsidR="00BD061A" w:rsidRPr="000860C9">
        <w:rPr>
          <w:lang w:val="pt-BR"/>
        </w:rPr>
        <w:t xml:space="preserve"> Sở Tư pháp chỉ đạo triển khai sử dụng, khai thác, làm sạch các CSDL: </w:t>
      </w:r>
      <w:r w:rsidR="00BD061A" w:rsidRPr="000860C9">
        <w:rPr>
          <w:b/>
          <w:bCs/>
          <w:vertAlign w:val="superscript"/>
          <w:lang w:val="pt-BR"/>
        </w:rPr>
        <w:t>(1)</w:t>
      </w:r>
      <w:r w:rsidR="00BD061A" w:rsidRPr="000860C9">
        <w:rPr>
          <w:lang w:val="pt-BR"/>
        </w:rPr>
        <w:t xml:space="preserve"> CSDL hộ tịch điện tử: đã hoàn thành số hóa, chuyển lưu </w:t>
      </w:r>
      <w:r w:rsidR="00BD061A" w:rsidRPr="000860C9">
        <w:rPr>
          <w:b/>
          <w:bCs/>
        </w:rPr>
        <w:t>1.805.717</w:t>
      </w:r>
      <w:r w:rsidR="00BD061A" w:rsidRPr="000860C9">
        <w:t xml:space="preserve"> dữ liệu; đã hoàn thành làm sạch </w:t>
      </w:r>
      <w:r w:rsidR="00BD061A" w:rsidRPr="000860C9">
        <w:rPr>
          <w:b/>
          <w:bCs/>
        </w:rPr>
        <w:t>12.733</w:t>
      </w:r>
      <w:r w:rsidR="00BD061A" w:rsidRPr="000860C9">
        <w:t xml:space="preserve"> dữ liệu đăng ký kết hôn và đang tiếp tục làm sạch dữ liệu đăng ký khai sinh, đạt </w:t>
      </w:r>
      <w:r w:rsidR="00231268" w:rsidRPr="000860C9">
        <w:rPr>
          <w:b/>
          <w:bCs/>
          <w:lang w:val="en-US"/>
        </w:rPr>
        <w:t>74,8</w:t>
      </w:r>
      <w:r w:rsidR="00BD061A" w:rsidRPr="000860C9">
        <w:rPr>
          <w:b/>
          <w:bCs/>
        </w:rPr>
        <w:t>%</w:t>
      </w:r>
      <w:r w:rsidR="00BD061A" w:rsidRPr="000860C9">
        <w:rPr>
          <w:b/>
          <w:bCs/>
          <w:i/>
          <w:iCs/>
        </w:rPr>
        <w:t xml:space="preserve"> (</w:t>
      </w:r>
      <w:r w:rsidR="00231268" w:rsidRPr="000860C9">
        <w:rPr>
          <w:b/>
          <w:bCs/>
          <w:i/>
          <w:iCs/>
          <w:lang w:val="en-US"/>
        </w:rPr>
        <w:t>203</w:t>
      </w:r>
      <w:r w:rsidR="00BD061A" w:rsidRPr="000860C9">
        <w:rPr>
          <w:b/>
          <w:bCs/>
          <w:i/>
          <w:iCs/>
        </w:rPr>
        <w:t>.</w:t>
      </w:r>
      <w:r w:rsidR="00231268" w:rsidRPr="000860C9">
        <w:rPr>
          <w:b/>
          <w:bCs/>
          <w:i/>
          <w:iCs/>
          <w:lang w:val="en-US"/>
        </w:rPr>
        <w:t>846</w:t>
      </w:r>
      <w:r w:rsidR="00BD061A" w:rsidRPr="000860C9">
        <w:rPr>
          <w:b/>
          <w:bCs/>
          <w:i/>
          <w:iCs/>
        </w:rPr>
        <w:t>/27</w:t>
      </w:r>
      <w:r w:rsidR="00231268" w:rsidRPr="000860C9">
        <w:rPr>
          <w:b/>
          <w:bCs/>
          <w:i/>
          <w:iCs/>
          <w:lang w:val="en-US"/>
        </w:rPr>
        <w:t>2</w:t>
      </w:r>
      <w:r w:rsidR="00BD061A" w:rsidRPr="000860C9">
        <w:rPr>
          <w:b/>
          <w:bCs/>
          <w:i/>
          <w:iCs/>
        </w:rPr>
        <w:t>.</w:t>
      </w:r>
      <w:r w:rsidR="00231268" w:rsidRPr="000860C9">
        <w:rPr>
          <w:b/>
          <w:bCs/>
          <w:i/>
          <w:iCs/>
          <w:lang w:val="en-US"/>
        </w:rPr>
        <w:t>403</w:t>
      </w:r>
      <w:r w:rsidR="00BD061A" w:rsidRPr="000860C9">
        <w:rPr>
          <w:b/>
          <w:bCs/>
          <w:i/>
          <w:iCs/>
        </w:rPr>
        <w:t>)</w:t>
      </w:r>
      <w:r w:rsidR="00BD061A" w:rsidRPr="000860C9">
        <w:t xml:space="preserve"> dữ liệu</w:t>
      </w:r>
      <w:r w:rsidR="00BD061A" w:rsidRPr="000860C9">
        <w:rPr>
          <w:lang w:val="pt-BR"/>
        </w:rPr>
        <w:t xml:space="preserve">. </w:t>
      </w:r>
      <w:r w:rsidR="00BD061A" w:rsidRPr="000860C9">
        <w:rPr>
          <w:b/>
          <w:bCs/>
          <w:vertAlign w:val="superscript"/>
          <w:lang w:val="pt-BR"/>
        </w:rPr>
        <w:t xml:space="preserve">(2) </w:t>
      </w:r>
      <w:r w:rsidR="00BD061A" w:rsidRPr="000860C9">
        <w:rPr>
          <w:lang w:val="pt-BR"/>
        </w:rPr>
        <w:t xml:space="preserve">Cổng Đấu giá tài sản Quốc gia: đã cập nhật </w:t>
      </w:r>
      <w:r w:rsidR="00BD061A" w:rsidRPr="000860C9">
        <w:rPr>
          <w:b/>
          <w:bCs/>
          <w:lang w:val="pt-BR"/>
        </w:rPr>
        <w:t>18</w:t>
      </w:r>
      <w:r w:rsidR="00BD061A" w:rsidRPr="000860C9">
        <w:rPr>
          <w:lang w:val="pt-BR"/>
        </w:rPr>
        <w:t xml:space="preserve"> hồ sơ về tổ chức hành nghề đấu giá tài sản và </w:t>
      </w:r>
      <w:r w:rsidR="00BD061A" w:rsidRPr="000860C9">
        <w:rPr>
          <w:b/>
          <w:bCs/>
          <w:lang w:val="pt-BR"/>
        </w:rPr>
        <w:t>33</w:t>
      </w:r>
      <w:r w:rsidR="00BD061A" w:rsidRPr="000860C9">
        <w:rPr>
          <w:lang w:val="pt-BR"/>
        </w:rPr>
        <w:t xml:space="preserve"> hồ sơ về đấu giá viên vào phần mềm.</w:t>
      </w:r>
      <w:r w:rsidR="00BD061A" w:rsidRPr="000860C9">
        <w:rPr>
          <w:b/>
          <w:bCs/>
          <w:vertAlign w:val="superscript"/>
          <w:lang w:val="pt-BR"/>
        </w:rPr>
        <w:t xml:space="preserve"> (3)</w:t>
      </w:r>
      <w:r w:rsidR="00BD061A" w:rsidRPr="000860C9">
        <w:rPr>
          <w:lang w:val="pt-BR"/>
        </w:rPr>
        <w:t xml:space="preserve"> CSDLQG về pháp luật: đã cập nhật </w:t>
      </w:r>
      <w:r w:rsidR="00BD061A" w:rsidRPr="000860C9">
        <w:rPr>
          <w:b/>
          <w:bCs/>
          <w:lang w:val="pt-BR"/>
        </w:rPr>
        <w:t>3.672</w:t>
      </w:r>
      <w:r w:rsidR="00BD061A" w:rsidRPr="000860C9">
        <w:rPr>
          <w:lang w:val="pt-BR"/>
        </w:rPr>
        <w:t xml:space="preserve"> văn bản. </w:t>
      </w:r>
      <w:r w:rsidR="00BD061A" w:rsidRPr="000860C9">
        <w:rPr>
          <w:b/>
          <w:bCs/>
          <w:vertAlign w:val="superscript"/>
          <w:lang w:val="pt-BR"/>
        </w:rPr>
        <w:t xml:space="preserve">(4) </w:t>
      </w:r>
      <w:r w:rsidR="00BD061A" w:rsidRPr="000860C9">
        <w:rPr>
          <w:lang w:val="pt-BR"/>
        </w:rPr>
        <w:t xml:space="preserve">Hệ thống thông tin tiếp nhận, xử lý phản ánh, kiến nghị về văn bản quy phạm pháp luật: đến nay, chưa tiếp nhận phản ánh, kiến nghị liên quan. </w:t>
      </w:r>
      <w:r w:rsidR="00BD061A" w:rsidRPr="000860C9">
        <w:rPr>
          <w:b/>
          <w:bCs/>
          <w:vertAlign w:val="superscript"/>
          <w:lang w:val="pt-BR"/>
        </w:rPr>
        <w:t>(5)</w:t>
      </w:r>
      <w:r w:rsidR="00BD061A" w:rsidRPr="000860C9">
        <w:rPr>
          <w:lang w:val="pt-BR"/>
        </w:rPr>
        <w:t xml:space="preserve"> Hệ thống thông tin trợ giúp pháp lý: đã cập nhật </w:t>
      </w:r>
      <w:r w:rsidR="00BD061A" w:rsidRPr="000860C9">
        <w:rPr>
          <w:b/>
          <w:bCs/>
          <w:shd w:val="clear" w:color="auto" w:fill="FFFFFF"/>
        </w:rPr>
        <w:t xml:space="preserve">4.983 </w:t>
      </w:r>
      <w:r w:rsidR="00BD061A" w:rsidRPr="000860C9">
        <w:rPr>
          <w:shd w:val="clear" w:color="auto" w:fill="FFFFFF"/>
        </w:rPr>
        <w:t>hồ sơ</w:t>
      </w:r>
      <w:r w:rsidR="00BD061A" w:rsidRPr="000860C9">
        <w:rPr>
          <w:shd w:val="clear" w:color="auto" w:fill="FFFFFF"/>
          <w:lang w:val="en-US"/>
        </w:rPr>
        <w:t>.</w:t>
      </w:r>
    </w:p>
    <w:p w14:paraId="79059399" w14:textId="1D063D6A" w:rsidR="00BD061A" w:rsidRPr="00215B34" w:rsidRDefault="00FE3570" w:rsidP="00BD061A">
      <w:pPr>
        <w:tabs>
          <w:tab w:val="num" w:pos="720"/>
        </w:tabs>
        <w:jc w:val="both"/>
        <w:rPr>
          <w:lang w:val="en-US"/>
        </w:rPr>
      </w:pPr>
      <w:r w:rsidRPr="00215B34">
        <w:rPr>
          <w:spacing w:val="-4"/>
          <w:lang w:val="pt-BR"/>
        </w:rPr>
        <w:t>-</w:t>
      </w:r>
      <w:r w:rsidR="00BD061A" w:rsidRPr="00215B34">
        <w:rPr>
          <w:spacing w:val="-4"/>
          <w:lang w:val="pt-BR"/>
        </w:rPr>
        <w:t xml:space="preserve"> Sở Nội vụ đã, đang triển khai đồng bộ việc sử dụng, khai thác các CSDL do Bộ Nội vụ chủ trì gồm: </w:t>
      </w:r>
      <w:r w:rsidR="00BD061A" w:rsidRPr="00215B34">
        <w:t>CSDL người có công với cách mạng; CSDL tổ chức, bộ máy; CSDL cán bộ, công chức, viên chức; CSDL giải quyết hưởng bảo hiểm thất nghiệp; CSDL tai nạn lao động</w:t>
      </w:r>
      <w:r w:rsidR="00BD061A" w:rsidRPr="00215B34">
        <w:rPr>
          <w:lang w:val="en-US"/>
        </w:rPr>
        <w:t>...</w:t>
      </w:r>
    </w:p>
    <w:p w14:paraId="65FC5648" w14:textId="1CDAC19D" w:rsidR="00BD061A" w:rsidRPr="00215B34" w:rsidRDefault="00FE3570" w:rsidP="00BD061A">
      <w:pPr>
        <w:tabs>
          <w:tab w:val="num" w:pos="720"/>
        </w:tabs>
        <w:jc w:val="both"/>
        <w:rPr>
          <w:lang w:val="en-US"/>
        </w:rPr>
      </w:pPr>
      <w:r w:rsidRPr="00215B34">
        <w:rPr>
          <w:lang w:val="en-US"/>
        </w:rPr>
        <w:t>-</w:t>
      </w:r>
      <w:r w:rsidR="00BD061A" w:rsidRPr="00215B34">
        <w:t xml:space="preserve"> Sở Y tế rà soát, chuẩn hóa và xây dựng 20 nhóm CSDL chuyên ngành theo quy định tại Nghị định số 102/2025/NĐ-CP, bao gồm các lĩnh vực: khám chữa bệnh, y tế dự phòng, dược, nhân lực y tế, dân số, an toàn thực phẩm, hồ sơ sức khỏe điện tử, bảo hiểm y tế, cơ sở y tế, y dược cổ truyền và các lĩnh vực chuyên ngành khác</w:t>
      </w:r>
      <w:r w:rsidR="00BD061A" w:rsidRPr="00215B34">
        <w:rPr>
          <w:lang w:val="en-US"/>
        </w:rPr>
        <w:t>.</w:t>
      </w:r>
    </w:p>
    <w:p w14:paraId="1C86F22F" w14:textId="01FA2926" w:rsidR="00BD061A" w:rsidRPr="00215B34" w:rsidRDefault="00FE3570" w:rsidP="00BD061A">
      <w:pPr>
        <w:widowControl w:val="0"/>
        <w:pBdr>
          <w:top w:val="dotted" w:sz="4" w:space="0" w:color="FFFFFF"/>
          <w:left w:val="dotted" w:sz="4" w:space="0" w:color="FFFFFF"/>
          <w:bottom w:val="dotted" w:sz="4" w:space="0" w:color="FFFFFF"/>
          <w:right w:val="dotted" w:sz="4" w:space="0" w:color="FFFFFF"/>
        </w:pBdr>
        <w:shd w:val="clear" w:color="auto" w:fill="FFFFFF"/>
        <w:jc w:val="both"/>
        <w:rPr>
          <w:lang w:val="en-US"/>
        </w:rPr>
      </w:pPr>
      <w:r w:rsidRPr="00215B34">
        <w:rPr>
          <w:lang w:val="en-US"/>
        </w:rPr>
        <w:t>-</w:t>
      </w:r>
      <w:r w:rsidR="00BD061A" w:rsidRPr="00215B34">
        <w:t xml:space="preserve"> Sở Giáo dục và Đào tạo triển khai rà soát, làm sạch, chuẩn hóa và đồng bộ dữ liệu học sinh, học viên và nhân sự ngành Giáo dục </w:t>
      </w:r>
      <w:r w:rsidR="00BD061A" w:rsidRPr="00215B34">
        <w:rPr>
          <w:i/>
          <w:iCs/>
        </w:rPr>
        <w:t>(bao gồm cán bộ quản lý, giáo viên và nhân viên)</w:t>
      </w:r>
      <w:r w:rsidR="00BD061A" w:rsidRPr="00215B34">
        <w:t xml:space="preserve"> trên Hệ thống CSDL ngành Giáo dục. Đã thực hiện đồng bộ thành công </w:t>
      </w:r>
      <w:r w:rsidR="00BD061A" w:rsidRPr="00215B34">
        <w:rPr>
          <w:b/>
          <w:bCs/>
        </w:rPr>
        <w:t>424.078/432.120</w:t>
      </w:r>
      <w:r w:rsidR="00BD061A" w:rsidRPr="00215B34">
        <w:t xml:space="preserve"> học sinh, đạt tỷ lệ </w:t>
      </w:r>
      <w:r w:rsidR="00BD061A" w:rsidRPr="00215B34">
        <w:rPr>
          <w:b/>
          <w:bCs/>
        </w:rPr>
        <w:t>98,14%</w:t>
      </w:r>
      <w:r w:rsidR="00BD061A" w:rsidRPr="00215B34">
        <w:t xml:space="preserve">; đồng bộ thành công </w:t>
      </w:r>
      <w:r w:rsidR="00BD061A" w:rsidRPr="00215B34">
        <w:rPr>
          <w:b/>
          <w:bCs/>
        </w:rPr>
        <w:t>33.690/34.220</w:t>
      </w:r>
      <w:r w:rsidR="00BD061A" w:rsidRPr="00215B34">
        <w:t xml:space="preserve"> nhân sự, đạt tỷ lệ </w:t>
      </w:r>
      <w:r w:rsidR="00BD061A" w:rsidRPr="00215B34">
        <w:rPr>
          <w:b/>
          <w:bCs/>
        </w:rPr>
        <w:t>98,48%</w:t>
      </w:r>
      <w:r w:rsidR="00BD061A" w:rsidRPr="00215B34">
        <w:t xml:space="preserve"> với CSDLQG về dân cư</w:t>
      </w:r>
      <w:r w:rsidRPr="00215B34">
        <w:rPr>
          <w:lang w:val="en-US"/>
        </w:rPr>
        <w:t xml:space="preserve"> phục vụ triển khai Học bạ số.</w:t>
      </w:r>
    </w:p>
    <w:p w14:paraId="0005A961" w14:textId="798393C7" w:rsidR="00BD061A" w:rsidRPr="00215B34" w:rsidRDefault="00FE3570" w:rsidP="00BD061A">
      <w:pPr>
        <w:widowControl w:val="0"/>
        <w:pBdr>
          <w:top w:val="dotted" w:sz="4" w:space="0" w:color="FFFFFF"/>
          <w:left w:val="dotted" w:sz="4" w:space="0" w:color="FFFFFF"/>
          <w:bottom w:val="dotted" w:sz="4" w:space="0" w:color="FFFFFF"/>
          <w:right w:val="dotted" w:sz="4" w:space="0" w:color="FFFFFF"/>
        </w:pBdr>
        <w:shd w:val="clear" w:color="auto" w:fill="FFFFFF"/>
        <w:jc w:val="both"/>
        <w:rPr>
          <w:spacing w:val="-4"/>
          <w:lang w:val="en-US"/>
        </w:rPr>
      </w:pPr>
      <w:r w:rsidRPr="00215B34">
        <w:rPr>
          <w:spacing w:val="-4"/>
          <w:lang w:val="en-US"/>
        </w:rPr>
        <w:t>-</w:t>
      </w:r>
      <w:r w:rsidR="00BD061A" w:rsidRPr="00215B34">
        <w:rPr>
          <w:spacing w:val="-4"/>
          <w:lang w:val="en-US"/>
        </w:rPr>
        <w:t xml:space="preserve"> Sở Công Thương phối hợp với Cục Hóa chất, Bộ Công Thương cập nhật đầy đủ các thông tin Giấy chứng nhận đủ điều kiện sản xuất, kinh doanh hóa chất sản xuất, kinh doanh có điều kiện trong lĩnh vực công nghiệp; Giấy phép sản xuất hóa chất, kinh doanh hóa chất; tăng cường hướng dẫn, đôn đốc các doanh nghiệp hoạt động trong lĩnh vực hóa chất trên địa bàn tỉnh thực hiện cập nhật đầy đủ, kịp thời tình hình hoạt động hóa chất lên Hệ thống CSDL chuyên ngành hóa chất theo quy định hiện hành.</w:t>
      </w:r>
    </w:p>
    <w:p w14:paraId="743F9978" w14:textId="0A87D34D" w:rsidR="00BD061A" w:rsidRPr="00215B34" w:rsidRDefault="00FE3570" w:rsidP="00BD061A">
      <w:pPr>
        <w:widowControl w:val="0"/>
        <w:pBdr>
          <w:top w:val="dotted" w:sz="4" w:space="0" w:color="FFFFFF"/>
          <w:left w:val="dotted" w:sz="4" w:space="0" w:color="FFFFFF"/>
          <w:bottom w:val="dotted" w:sz="4" w:space="0" w:color="FFFFFF"/>
          <w:right w:val="dotted" w:sz="4" w:space="0" w:color="FFFFFF"/>
        </w:pBdr>
        <w:shd w:val="clear" w:color="auto" w:fill="FFFFFF"/>
        <w:jc w:val="both"/>
        <w:rPr>
          <w:spacing w:val="-4"/>
          <w:lang w:val="en-US"/>
        </w:rPr>
      </w:pPr>
      <w:r w:rsidRPr="00215B34">
        <w:rPr>
          <w:spacing w:val="-4"/>
          <w:lang w:val="en-US"/>
        </w:rPr>
        <w:t>-</w:t>
      </w:r>
      <w:r w:rsidR="00BD061A" w:rsidRPr="00215B34">
        <w:rPr>
          <w:spacing w:val="-4"/>
          <w:lang w:val="en-US"/>
        </w:rPr>
        <w:t xml:space="preserve"> Sở Tài chính triển khai sử dụng, cập nhật dữ liệu quy hoạch trên Cổng Thông tin quy hoạch quốc gia theo quy định. Phối hợp tham mưu, triển khai Hệ thống CSDLQG về quy hoạch, CSDL về tài chính, CSDL đăng ký doanh nghiệp, CSDL doanh nghiệp nhỏ và vừa của Bộ Tài chính chủ trì.</w:t>
      </w:r>
    </w:p>
    <w:p w14:paraId="46EF8961" w14:textId="077C5DE3" w:rsidR="00BD061A" w:rsidRPr="00215B34" w:rsidRDefault="00FE3570" w:rsidP="00BD061A">
      <w:pPr>
        <w:widowControl w:val="0"/>
        <w:pBdr>
          <w:top w:val="dotted" w:sz="4" w:space="0" w:color="FFFFFF"/>
          <w:left w:val="dotted" w:sz="4" w:space="0" w:color="FFFFFF"/>
          <w:bottom w:val="dotted" w:sz="4" w:space="0" w:color="FFFFFF"/>
          <w:right w:val="dotted" w:sz="4" w:space="0" w:color="FFFFFF"/>
        </w:pBdr>
        <w:shd w:val="clear" w:color="auto" w:fill="FFFFFF"/>
        <w:jc w:val="both"/>
        <w:rPr>
          <w:lang w:val="pt-BR"/>
        </w:rPr>
      </w:pPr>
      <w:r w:rsidRPr="00215B34">
        <w:rPr>
          <w:lang w:val="pt-BR"/>
        </w:rPr>
        <w:t>-</w:t>
      </w:r>
      <w:r w:rsidR="00BD061A" w:rsidRPr="00215B34">
        <w:rPr>
          <w:lang w:val="pt-BR"/>
        </w:rPr>
        <w:t xml:space="preserve"> Sở Dân tộc và Tôn giáo triển khai sử dụng Hệ thống thông tin giải quyết TTHC dùng chung trong lĩnh vực dân tộc và tôn giáo tại cấp tỉnh và cấp xã.</w:t>
      </w:r>
    </w:p>
    <w:p w14:paraId="6E762E85" w14:textId="0133B19C" w:rsidR="00BD061A" w:rsidRPr="00215B34" w:rsidRDefault="00FE3570" w:rsidP="00BD061A">
      <w:pPr>
        <w:widowControl w:val="0"/>
        <w:pBdr>
          <w:top w:val="dotted" w:sz="4" w:space="0" w:color="FFFFFF"/>
          <w:left w:val="dotted" w:sz="4" w:space="0" w:color="FFFFFF"/>
          <w:bottom w:val="dotted" w:sz="4" w:space="0" w:color="FFFFFF"/>
          <w:right w:val="dotted" w:sz="4" w:space="0" w:color="FFFFFF"/>
        </w:pBdr>
        <w:shd w:val="clear" w:color="auto" w:fill="FFFFFF"/>
        <w:jc w:val="both"/>
        <w:rPr>
          <w:bCs/>
          <w:lang w:val="pt-BR"/>
        </w:rPr>
      </w:pPr>
      <w:r w:rsidRPr="00215B34">
        <w:rPr>
          <w:lang w:val="pt-BR"/>
        </w:rPr>
        <w:t>-</w:t>
      </w:r>
      <w:r w:rsidR="00BD061A" w:rsidRPr="00215B34">
        <w:rPr>
          <w:lang w:val="pt-BR"/>
        </w:rPr>
        <w:t xml:space="preserve"> Thuế tỉnh triển khai Hệ thống CSDL Quản lý người nộp thuế do Cục Thuế chủ trì. Đồng</w:t>
      </w:r>
      <w:r w:rsidR="00BD061A" w:rsidRPr="00215B34">
        <w:rPr>
          <w:bCs/>
          <w:lang w:val="pt-BR"/>
        </w:rPr>
        <w:t xml:space="preserve"> bộ </w:t>
      </w:r>
      <w:r w:rsidR="00BD061A" w:rsidRPr="00215B34">
        <w:rPr>
          <w:b/>
          <w:lang w:val="pt-BR"/>
        </w:rPr>
        <w:t>2.9</w:t>
      </w:r>
      <w:r w:rsidR="002777BA" w:rsidRPr="00215B34">
        <w:rPr>
          <w:b/>
          <w:lang w:val="pt-BR"/>
        </w:rPr>
        <w:t>40</w:t>
      </w:r>
      <w:r w:rsidR="00BD061A" w:rsidRPr="00215B34">
        <w:rPr>
          <w:b/>
          <w:lang w:val="pt-BR"/>
        </w:rPr>
        <w:t>/2.9</w:t>
      </w:r>
      <w:r w:rsidR="002777BA" w:rsidRPr="00215B34">
        <w:rPr>
          <w:b/>
          <w:lang w:val="pt-BR"/>
        </w:rPr>
        <w:t>41</w:t>
      </w:r>
      <w:r w:rsidR="00BD061A" w:rsidRPr="00215B34">
        <w:rPr>
          <w:bCs/>
          <w:lang w:val="pt-BR"/>
        </w:rPr>
        <w:t xml:space="preserve"> thông tin người đại diện theo pháp luật của người nộp thuế là tổ chức đăng ký thuế trực tiếp với cơ quan Thuế với CSDLQG về dân cư, đạt tỷ lệ </w:t>
      </w:r>
      <w:r w:rsidR="00BD061A" w:rsidRPr="00215B34">
        <w:rPr>
          <w:b/>
          <w:lang w:val="pt-BR"/>
        </w:rPr>
        <w:t>99,</w:t>
      </w:r>
      <w:r w:rsidR="002777BA" w:rsidRPr="00215B34">
        <w:rPr>
          <w:b/>
          <w:lang w:val="pt-BR"/>
        </w:rPr>
        <w:t>97</w:t>
      </w:r>
      <w:r w:rsidR="00BD061A" w:rsidRPr="00215B34">
        <w:rPr>
          <w:b/>
          <w:lang w:val="pt-BR"/>
        </w:rPr>
        <w:t>%</w:t>
      </w:r>
      <w:r w:rsidR="00BD061A" w:rsidRPr="00215B34">
        <w:rPr>
          <w:bCs/>
          <w:lang w:val="pt-BR"/>
        </w:rPr>
        <w:t>. Duy trì làm sạch mã số thuế cá nhân với CSDLQG về dân cư</w:t>
      </w:r>
      <w:r w:rsidR="00BD061A" w:rsidRPr="00215B34">
        <w:rPr>
          <w:rStyle w:val="FootnoteReference"/>
          <w:bCs/>
          <w:lang w:val="pt-BR"/>
        </w:rPr>
        <w:footnoteReference w:id="10"/>
      </w:r>
      <w:r w:rsidR="00BD061A" w:rsidRPr="00215B34">
        <w:rPr>
          <w:bCs/>
          <w:lang w:val="pt-BR"/>
        </w:rPr>
        <w:t>.</w:t>
      </w:r>
    </w:p>
    <w:p w14:paraId="37F195B1" w14:textId="13B26806" w:rsidR="00215B34" w:rsidRPr="000860C9" w:rsidRDefault="00FE3570" w:rsidP="000860C9">
      <w:pPr>
        <w:widowControl w:val="0"/>
        <w:pBdr>
          <w:top w:val="dotted" w:sz="4" w:space="0" w:color="FFFFFF"/>
          <w:left w:val="dotted" w:sz="4" w:space="0" w:color="FFFFFF"/>
          <w:bottom w:val="dotted" w:sz="4" w:space="0" w:color="FFFFFF"/>
          <w:right w:val="dotted" w:sz="4" w:space="0" w:color="FFFFFF"/>
        </w:pBdr>
        <w:shd w:val="clear" w:color="auto" w:fill="FFFFFF"/>
        <w:jc w:val="both"/>
        <w:rPr>
          <w:b/>
          <w:bCs/>
          <w:i/>
          <w:iCs/>
          <w:spacing w:val="-4"/>
          <w:lang w:val="en-US"/>
        </w:rPr>
      </w:pPr>
      <w:r w:rsidRPr="000860C9">
        <w:rPr>
          <w:spacing w:val="-4"/>
          <w:lang w:val="pt-BR"/>
        </w:rPr>
        <w:t>-</w:t>
      </w:r>
      <w:r w:rsidR="00BD061A" w:rsidRPr="000860C9">
        <w:rPr>
          <w:spacing w:val="-4"/>
          <w:lang w:val="pt-BR"/>
        </w:rPr>
        <w:t xml:space="preserve"> </w:t>
      </w:r>
      <w:r w:rsidR="00215B34" w:rsidRPr="000860C9">
        <w:rPr>
          <w:spacing w:val="-4"/>
          <w:lang w:val="pt-BR"/>
        </w:rPr>
        <w:t>Bảo hiểm xã hội (</w:t>
      </w:r>
      <w:r w:rsidR="00BD061A" w:rsidRPr="000860C9">
        <w:rPr>
          <w:spacing w:val="-4"/>
          <w:lang w:val="pt-BR"/>
        </w:rPr>
        <w:t>BHXH</w:t>
      </w:r>
      <w:r w:rsidR="00215B34" w:rsidRPr="000860C9">
        <w:rPr>
          <w:spacing w:val="-4"/>
          <w:lang w:val="pt-BR"/>
        </w:rPr>
        <w:t>)</w:t>
      </w:r>
      <w:r w:rsidR="00BD061A" w:rsidRPr="000860C9">
        <w:rPr>
          <w:spacing w:val="-4"/>
          <w:lang w:val="pt-BR"/>
        </w:rPr>
        <w:t xml:space="preserve"> tỉnh duy trì làm sạch thường xuyên, đã khớp đúng </w:t>
      </w:r>
      <w:r w:rsidR="009C4EF6" w:rsidRPr="000860C9">
        <w:rPr>
          <w:b/>
          <w:bCs/>
          <w:spacing w:val="-4"/>
          <w:lang w:val="pt-BR"/>
        </w:rPr>
        <w:t xml:space="preserve">1.486.086/1.486.979 </w:t>
      </w:r>
      <w:r w:rsidR="00BD061A" w:rsidRPr="000860C9">
        <w:rPr>
          <w:spacing w:val="-4"/>
          <w:lang w:val="pt-BR"/>
        </w:rPr>
        <w:t xml:space="preserve">thông tin người tham gia BHXH, </w:t>
      </w:r>
      <w:r w:rsidR="00215B34" w:rsidRPr="000860C9">
        <w:rPr>
          <w:spacing w:val="-4"/>
          <w:lang w:val="pt-BR"/>
        </w:rPr>
        <w:t>bảo hiểm y tế (BHYT)</w:t>
      </w:r>
      <w:r w:rsidR="00BD061A" w:rsidRPr="000860C9">
        <w:rPr>
          <w:spacing w:val="-4"/>
          <w:lang w:val="pt-BR"/>
        </w:rPr>
        <w:t xml:space="preserve"> với CSDLQG về dân cư, đạt tỷ lệ </w:t>
      </w:r>
      <w:r w:rsidR="00BD061A" w:rsidRPr="000860C9">
        <w:rPr>
          <w:b/>
          <w:bCs/>
          <w:spacing w:val="-4"/>
          <w:lang w:val="pt-BR"/>
        </w:rPr>
        <w:t xml:space="preserve">99,9% </w:t>
      </w:r>
      <w:r w:rsidR="00BD061A" w:rsidRPr="000860C9">
        <w:rPr>
          <w:i/>
          <w:iCs/>
          <w:spacing w:val="-4"/>
          <w:lang w:val="pt-BR"/>
        </w:rPr>
        <w:t xml:space="preserve">(không bao gồm lực lượng vũ trang, thân nhân quân đội). </w:t>
      </w:r>
      <w:r w:rsidR="00BD061A" w:rsidRPr="000860C9">
        <w:rPr>
          <w:spacing w:val="-4"/>
          <w:lang w:val="pt-BR"/>
        </w:rPr>
        <w:t xml:space="preserve">BHXH tỉnh đang khai thác hiệu quả CSDL tập trung của BHXH Việt Nam phục vụ công tác quản lý thu, sổ thẻ, giải quyết chế độ BHXH, BHYT, bảo hiểm thất nghiệp và cung cấp </w:t>
      </w:r>
      <w:r w:rsidR="00215B34" w:rsidRPr="000860C9">
        <w:rPr>
          <w:spacing w:val="-4"/>
          <w:lang w:val="pt-BR"/>
        </w:rPr>
        <w:t>dịch vụ công (</w:t>
      </w:r>
      <w:r w:rsidR="00BD061A" w:rsidRPr="000860C9">
        <w:rPr>
          <w:spacing w:val="-4"/>
          <w:lang w:val="pt-BR"/>
        </w:rPr>
        <w:t>DVC</w:t>
      </w:r>
      <w:r w:rsidR="00215B34" w:rsidRPr="000860C9">
        <w:rPr>
          <w:spacing w:val="-4"/>
          <w:lang w:val="pt-BR"/>
        </w:rPr>
        <w:t>)</w:t>
      </w:r>
      <w:r w:rsidR="00BD061A" w:rsidRPr="000860C9">
        <w:rPr>
          <w:spacing w:val="-4"/>
          <w:lang w:val="pt-BR"/>
        </w:rPr>
        <w:t xml:space="preserve"> trực tuyến. Dữ liệu ngành BHXH được kết nối, chia sẻ với CSDLQG về dân cư và các hệ thống thông tin liên quan theo quy định, phục vụ xác thực thông tin công dân, cắt giảm TTHC và nâng cao hiệu quả cung cấp DVC.</w:t>
      </w:r>
    </w:p>
    <w:p w14:paraId="70F63ADA" w14:textId="140C53A5" w:rsidR="008E5285" w:rsidRPr="00215B34" w:rsidRDefault="00FE3570" w:rsidP="008E5285">
      <w:pPr>
        <w:tabs>
          <w:tab w:val="num" w:pos="720"/>
        </w:tabs>
        <w:jc w:val="both"/>
        <w:rPr>
          <w:b/>
          <w:bCs/>
          <w:i/>
          <w:iCs/>
          <w:spacing w:val="-4"/>
          <w:lang w:val="en-US"/>
        </w:rPr>
      </w:pPr>
      <w:r w:rsidRPr="00215B34">
        <w:rPr>
          <w:b/>
          <w:bCs/>
          <w:i/>
          <w:iCs/>
          <w:spacing w:val="-4"/>
          <w:lang w:val="en-US"/>
        </w:rPr>
        <w:t>1.2.</w:t>
      </w:r>
      <w:r w:rsidR="00BD061A" w:rsidRPr="00215B34">
        <w:rPr>
          <w:b/>
          <w:bCs/>
          <w:i/>
          <w:iCs/>
          <w:spacing w:val="-4"/>
          <w:lang w:val="en-US"/>
        </w:rPr>
        <w:t xml:space="preserve"> Triển khai xây dựng, làm sạch, làm giàu, khai thác và sử dụng các CSDL của tỉnh chủ trì</w:t>
      </w:r>
    </w:p>
    <w:p w14:paraId="1C3F6A1F" w14:textId="5F86A9A3" w:rsidR="00BD061A" w:rsidRPr="00215B34" w:rsidRDefault="00BD061A" w:rsidP="008E5285">
      <w:pPr>
        <w:tabs>
          <w:tab w:val="num" w:pos="720"/>
        </w:tabs>
        <w:jc w:val="both"/>
        <w:rPr>
          <w:b/>
          <w:bCs/>
          <w:spacing w:val="-4"/>
          <w:lang w:val="pt-BR"/>
        </w:rPr>
      </w:pPr>
      <w:r w:rsidRPr="00215B34">
        <w:rPr>
          <w:spacing w:val="-4"/>
          <w:lang w:val="pt-BR"/>
        </w:rPr>
        <w:t>- Sở Nông nghiệp và Môi trường chỉ đạo UBND các địa phương làm sạch, đồng bộ CSDL đất đai cấp tỉnh với CSDLQG về đất đai</w:t>
      </w:r>
      <w:r w:rsidR="009C4EF6" w:rsidRPr="00215B34">
        <w:rPr>
          <w:spacing w:val="-4"/>
          <w:lang w:val="pt-BR"/>
        </w:rPr>
        <w:t>.</w:t>
      </w:r>
    </w:p>
    <w:p w14:paraId="3A4C9A56" w14:textId="502A16F7" w:rsidR="00BD061A" w:rsidRPr="00215B34" w:rsidRDefault="00BD061A" w:rsidP="008E5285">
      <w:pPr>
        <w:tabs>
          <w:tab w:val="num" w:pos="720"/>
        </w:tabs>
        <w:jc w:val="both"/>
        <w:rPr>
          <w:spacing w:val="-4"/>
          <w:lang w:val="pt-BR"/>
        </w:rPr>
      </w:pPr>
      <w:r w:rsidRPr="00215B34">
        <w:rPr>
          <w:spacing w:val="-4"/>
          <w:lang w:val="pt-BR"/>
        </w:rPr>
        <w:t>- Sở Tư pháp triển khai các CSDL:</w:t>
      </w:r>
      <w:r w:rsidRPr="00215B34">
        <w:rPr>
          <w:b/>
          <w:bCs/>
          <w:spacing w:val="-4"/>
          <w:vertAlign w:val="superscript"/>
          <w:lang w:val="pt-BR"/>
        </w:rPr>
        <w:t xml:space="preserve"> (1)</w:t>
      </w:r>
      <w:r w:rsidRPr="00215B34">
        <w:rPr>
          <w:spacing w:val="-4"/>
          <w:lang w:val="pt-BR"/>
        </w:rPr>
        <w:t xml:space="preserve"> CSDL vi bằng: đã cập nhật </w:t>
      </w:r>
      <w:r w:rsidRPr="00215B34">
        <w:rPr>
          <w:b/>
          <w:bCs/>
          <w:spacing w:val="-4"/>
          <w:lang w:val="pt-BR"/>
        </w:rPr>
        <w:t>1.241</w:t>
      </w:r>
      <w:r w:rsidRPr="00215B34">
        <w:rPr>
          <w:spacing w:val="-4"/>
          <w:lang w:val="pt-BR"/>
        </w:rPr>
        <w:t xml:space="preserve"> vi bằng. </w:t>
      </w:r>
      <w:r w:rsidRPr="00215B34">
        <w:rPr>
          <w:b/>
          <w:bCs/>
          <w:spacing w:val="-4"/>
          <w:vertAlign w:val="superscript"/>
          <w:lang w:val="pt-BR"/>
        </w:rPr>
        <w:t>(2)</w:t>
      </w:r>
      <w:r w:rsidRPr="00215B34">
        <w:rPr>
          <w:spacing w:val="-4"/>
          <w:lang w:val="pt-BR"/>
        </w:rPr>
        <w:t xml:space="preserve"> CSDL công chứng, chứng thực: đã cập nhật </w:t>
      </w:r>
      <w:r w:rsidRPr="00215B34">
        <w:rPr>
          <w:b/>
          <w:bCs/>
          <w:spacing w:val="-4"/>
          <w:lang w:val="pt-BR"/>
        </w:rPr>
        <w:t>335.920</w:t>
      </w:r>
      <w:r w:rsidRPr="00215B34">
        <w:rPr>
          <w:spacing w:val="-4"/>
          <w:lang w:val="pt-BR"/>
        </w:rPr>
        <w:t xml:space="preserve"> giao dịch được công chứng, </w:t>
      </w:r>
      <w:r w:rsidRPr="00215B34">
        <w:rPr>
          <w:b/>
          <w:bCs/>
          <w:spacing w:val="-4"/>
          <w:lang w:val="pt-BR"/>
        </w:rPr>
        <w:t>65.756</w:t>
      </w:r>
      <w:r w:rsidRPr="00215B34">
        <w:rPr>
          <w:spacing w:val="-4"/>
          <w:lang w:val="pt-BR"/>
        </w:rPr>
        <w:t xml:space="preserve"> giao dịch được chứng thực; </w:t>
      </w:r>
      <w:r w:rsidRPr="00215B34">
        <w:rPr>
          <w:b/>
          <w:bCs/>
          <w:spacing w:val="-4"/>
          <w:lang w:val="pt-BR"/>
        </w:rPr>
        <w:t>2.907</w:t>
      </w:r>
      <w:r w:rsidRPr="00215B34">
        <w:rPr>
          <w:spacing w:val="-4"/>
          <w:lang w:val="pt-BR"/>
        </w:rPr>
        <w:t xml:space="preserve"> thông tin cảnh báo rủi ro, thông tin ngăn chặn. </w:t>
      </w:r>
      <w:r w:rsidRPr="00215B34">
        <w:rPr>
          <w:b/>
          <w:bCs/>
          <w:spacing w:val="-4"/>
          <w:vertAlign w:val="superscript"/>
          <w:lang w:val="pt-BR"/>
        </w:rPr>
        <w:t>(3)</w:t>
      </w:r>
      <w:r w:rsidRPr="00215B34">
        <w:rPr>
          <w:spacing w:val="-4"/>
          <w:lang w:val="pt-BR"/>
        </w:rPr>
        <w:t xml:space="preserve"> CSDL quản lý xử lý vi phạm hành chính: đã cập nhật </w:t>
      </w:r>
      <w:r w:rsidRPr="00215B34">
        <w:rPr>
          <w:b/>
          <w:bCs/>
          <w:spacing w:val="-4"/>
          <w:lang w:val="pt-BR"/>
        </w:rPr>
        <w:t>3.028</w:t>
      </w:r>
      <w:r w:rsidRPr="00215B34">
        <w:rPr>
          <w:spacing w:val="-4"/>
          <w:lang w:val="pt-BR"/>
        </w:rPr>
        <w:t xml:space="preserve"> hồ sơ.</w:t>
      </w:r>
    </w:p>
    <w:p w14:paraId="52A1A754" w14:textId="447041CD" w:rsidR="00BD061A" w:rsidRPr="00215B34" w:rsidRDefault="00BD061A" w:rsidP="008E5285">
      <w:pPr>
        <w:tabs>
          <w:tab w:val="num" w:pos="720"/>
        </w:tabs>
        <w:jc w:val="both"/>
        <w:rPr>
          <w:b/>
          <w:bCs/>
          <w:lang w:val="pt-BR"/>
        </w:rPr>
      </w:pPr>
      <w:r w:rsidRPr="00215B34">
        <w:rPr>
          <w:lang w:val="pt-BR"/>
        </w:rPr>
        <w:t xml:space="preserve">- Sở Nội vụ đã phối hợp với VNPT Quảng Trị đưa vào sử dụng Phần mềm quản lý hồ sơ cán bộ, công chức viên chức từ tháng 11/2025 nhằm tạo lập CSDL về cán bộ, công chức, viên chức tỉnh Quảng Trị. Đã đồng bộ với CSDLQG về cán bộ, công chức, viên chức do Bộ Nội vụ quản lý </w:t>
      </w:r>
      <w:r w:rsidRPr="00215B34">
        <w:rPr>
          <w:b/>
          <w:bCs/>
          <w:lang w:val="pt-BR"/>
        </w:rPr>
        <w:t xml:space="preserve">45.815/45.826 </w:t>
      </w:r>
      <w:r w:rsidRPr="00215B34">
        <w:rPr>
          <w:lang w:val="pt-BR"/>
        </w:rPr>
        <w:t xml:space="preserve">hồ sơ, đạt tỷ lệ </w:t>
      </w:r>
      <w:r w:rsidRPr="00215B34">
        <w:rPr>
          <w:b/>
          <w:bCs/>
          <w:lang w:val="pt-BR"/>
        </w:rPr>
        <w:t>99,98%.</w:t>
      </w:r>
    </w:p>
    <w:p w14:paraId="0DAD36BF" w14:textId="77A96BFF" w:rsidR="00BD061A" w:rsidRPr="00215B34" w:rsidRDefault="00BD061A" w:rsidP="009C4EF6">
      <w:pPr>
        <w:tabs>
          <w:tab w:val="num" w:pos="720"/>
        </w:tabs>
        <w:jc w:val="both"/>
        <w:rPr>
          <w:spacing w:val="-4"/>
          <w:lang w:val="pt-BR"/>
        </w:rPr>
      </w:pPr>
      <w:r w:rsidRPr="00215B34">
        <w:rPr>
          <w:spacing w:val="-4"/>
          <w:lang w:val="pt-BR"/>
        </w:rPr>
        <w:t>- Sở Y tế triển khai Kho dữ liệu y tế tỉnh Quảng Trị và Hệ thống điều phối thông tin y tế.</w:t>
      </w:r>
      <w:r w:rsidR="009C4EF6" w:rsidRPr="00215B34">
        <w:t xml:space="preserve"> </w:t>
      </w:r>
      <w:r w:rsidR="009C4EF6" w:rsidRPr="00215B34">
        <w:rPr>
          <w:spacing w:val="-4"/>
          <w:lang w:val="pt-BR"/>
        </w:rPr>
        <w:t>Các cơ sở khám bệnh, chữa bệnh đã triển khai đồng bộ các hệ thống thông tin phục vụ công tác chuyên môn, gồm: Hệ thống thông tin bệnh viện (HIS), Hệ thống quản lý thông tin xét nghiệm (LIS), Hệ thống lưu trữ và truyền tải hình ảnh y tế (RIS/PACS), bệnh án điện tử và chữ ký số, tạo nền tảng hạ tầng số phục vụ khám bệnh, chữa bệnh, kết nối và chia sẻ dữ liệu y tế.</w:t>
      </w:r>
    </w:p>
    <w:p w14:paraId="2B05AF81" w14:textId="001CF949" w:rsidR="00BD061A" w:rsidRPr="00215B34" w:rsidRDefault="00BD061A" w:rsidP="008E5285">
      <w:pPr>
        <w:tabs>
          <w:tab w:val="num" w:pos="720"/>
        </w:tabs>
        <w:jc w:val="both"/>
        <w:rPr>
          <w:spacing w:val="-4"/>
          <w:lang w:val="pt-BR"/>
        </w:rPr>
      </w:pPr>
      <w:r w:rsidRPr="00215B34">
        <w:rPr>
          <w:spacing w:val="-4"/>
          <w:lang w:val="pt-BR"/>
        </w:rPr>
        <w:t>- Sở Tài chính đang nghiên cứu, xây dựng phương án nâng cấp, hoàn thiện CSDL về giá; vận hành, khai thác CSDL quản lý dự án cấp phép đầu tư.</w:t>
      </w:r>
    </w:p>
    <w:p w14:paraId="37E2F10D" w14:textId="2C037D33" w:rsidR="00BD061A" w:rsidRPr="00215B34" w:rsidRDefault="00BD061A" w:rsidP="008E5285">
      <w:pPr>
        <w:tabs>
          <w:tab w:val="num" w:pos="720"/>
        </w:tabs>
        <w:jc w:val="both"/>
        <w:rPr>
          <w:spacing w:val="-4"/>
          <w:lang w:val="pt-BR"/>
        </w:rPr>
      </w:pPr>
      <w:r w:rsidRPr="00215B34">
        <w:rPr>
          <w:spacing w:val="-4"/>
          <w:lang w:val="pt-BR"/>
        </w:rPr>
        <w:t>- Sở Công Thương đã hoàn thành Đề án xây dựng Hệ thống CSDL ngành Công Thương tỉnh Quảng Trị. Hồ sơ Đề án đã được Sở Khoa học và Công nghệ tổng hợp, gửi Sở Tài chính thẩm định, tham mưu UBND tỉnh xem xét phê duyệt và bố trí kinh phí triển khai thực hiện theo quy định.</w:t>
      </w:r>
    </w:p>
    <w:p w14:paraId="22663CA3" w14:textId="079D20C7" w:rsidR="0000426B" w:rsidRPr="00215B34" w:rsidRDefault="00FE3570" w:rsidP="0000426B">
      <w:pPr>
        <w:tabs>
          <w:tab w:val="num" w:pos="720"/>
        </w:tabs>
        <w:jc w:val="both"/>
        <w:rPr>
          <w:b/>
          <w:bCs/>
          <w:lang w:val="en-US"/>
        </w:rPr>
      </w:pPr>
      <w:r w:rsidRPr="00215B34">
        <w:rPr>
          <w:b/>
          <w:bCs/>
          <w:lang w:val="en-US"/>
        </w:rPr>
        <w:t>2.</w:t>
      </w:r>
      <w:r w:rsidR="00D8232C" w:rsidRPr="00215B34">
        <w:rPr>
          <w:b/>
          <w:bCs/>
          <w:lang w:val="en-US"/>
        </w:rPr>
        <w:t xml:space="preserve"> </w:t>
      </w:r>
      <w:r w:rsidR="004C2E7C" w:rsidRPr="00215B34">
        <w:rPr>
          <w:b/>
          <w:bCs/>
        </w:rPr>
        <w:t>Tình hình kết nối, chia sẻ dữ liệu với các cơ quan, tổ chức khác</w:t>
      </w:r>
    </w:p>
    <w:p w14:paraId="5A6544D2" w14:textId="532AC433" w:rsidR="00BD061A" w:rsidRPr="00215B34" w:rsidRDefault="00BD061A" w:rsidP="00BD061A">
      <w:pPr>
        <w:tabs>
          <w:tab w:val="num" w:pos="720"/>
        </w:tabs>
        <w:jc w:val="both"/>
        <w:rPr>
          <w:lang w:val="en-US"/>
        </w:rPr>
      </w:pPr>
      <w:r w:rsidRPr="00215B34">
        <w:rPr>
          <w:lang w:val="en-US"/>
        </w:rPr>
        <w:t>- Trung tâm Phục vụ hành chính công tỉnh phối hợp với Công an tỉnh và các Cục nghiệp vụ liên quan của Bộ Công an thực hiện rà quét an ninh, an toàn Hệ thống thông tin giải quyết TTHC tỉnh để kết nối với Hệ thống định danh và xác thực điện tử và Cổng DVC quốc gia tại Trung tâm Dữ liệu quốc gia. Phối hợp Sở Khoa học và Công nghệ hoàn thành triển khai kết nối giữa máy chủ bảo mật của tỉnh và của Cổng DVC quốc gia tại Trung tâm Dữ liệu quốc gia; bố trí 01 máy chủ và các điều kiện về hạ tầng kỹ thuật tại Trung tâm dữ liệu của tỉnh để cài đặt dịch vụ ký số, xác thực phục vụ đồng bộ dữ liệu giải quyết TTHC tỉnh với Cổng DVC quốc gia thông qua Máy chủ bảo mật điểm kết nối của Nền tảng chia sẻ, điều phối dữ liệu quốc gia (NDOP).</w:t>
      </w:r>
    </w:p>
    <w:p w14:paraId="06F227AA" w14:textId="7506D90E" w:rsidR="00BD061A" w:rsidRPr="00215B34" w:rsidRDefault="00BD061A" w:rsidP="00BD061A">
      <w:pPr>
        <w:spacing w:before="60" w:after="60" w:line="360" w:lineRule="exact"/>
        <w:ind w:firstLine="567"/>
        <w:jc w:val="both"/>
      </w:pPr>
      <w:r w:rsidRPr="00215B34">
        <w:rPr>
          <w:lang w:val="en-US"/>
        </w:rPr>
        <w:t>-</w:t>
      </w:r>
      <w:r w:rsidRPr="00215B34">
        <w:t xml:space="preserve"> Các sở, ngành chủ trì tham mưu triển khai xây dựng, làm giàu, làm sạch, khai thác, sử dụng các CSDLQG, CSDL chuyên ngành do bộ ngành, tỉnh chủ trì xây dựng theo chức năng, nhiệm vụ được giao. </w:t>
      </w:r>
    </w:p>
    <w:p w14:paraId="082A34CD" w14:textId="3A1B0D23" w:rsidR="00A62C55" w:rsidRPr="00215B34" w:rsidRDefault="00A62C55" w:rsidP="00C64990">
      <w:pPr>
        <w:tabs>
          <w:tab w:val="num" w:pos="720"/>
        </w:tabs>
        <w:jc w:val="both"/>
        <w:rPr>
          <w:b/>
          <w:bCs/>
          <w:lang w:val="en-US"/>
        </w:rPr>
      </w:pPr>
      <w:r w:rsidRPr="00215B34">
        <w:rPr>
          <w:b/>
          <w:bCs/>
          <w:lang w:val="en-US"/>
        </w:rPr>
        <w:t>III. TỒN TẠI, HẠN CHẾ</w:t>
      </w:r>
      <w:r w:rsidR="00F94CD4" w:rsidRPr="00215B34">
        <w:rPr>
          <w:b/>
          <w:bCs/>
          <w:lang w:val="en-US"/>
        </w:rPr>
        <w:t xml:space="preserve">, </w:t>
      </w:r>
      <w:r w:rsidR="00F94CD4" w:rsidRPr="00215B34">
        <w:rPr>
          <w:b/>
          <w:bCs/>
        </w:rPr>
        <w:t>KHÓ KHĂN, VƯỚNG MẮC</w:t>
      </w:r>
    </w:p>
    <w:p w14:paraId="0EC83F59" w14:textId="77777777" w:rsidR="00E521B9" w:rsidRPr="00215B34" w:rsidRDefault="00A62C55" w:rsidP="00E521B9">
      <w:pPr>
        <w:pStyle w:val="BodyText"/>
        <w:spacing w:before="120" w:line="240" w:lineRule="auto"/>
        <w:ind w:firstLine="720"/>
        <w:jc w:val="both"/>
        <w:rPr>
          <w:rFonts w:ascii="Times New Roman" w:hAnsi="Times New Roman" w:cs="Times New Roman"/>
          <w:i w:val="0"/>
          <w:iCs w:val="0"/>
          <w:spacing w:val="-4"/>
          <w:sz w:val="28"/>
          <w:szCs w:val="28"/>
          <w:shd w:val="clear" w:color="auto" w:fill="FFFFFF"/>
          <w:lang w:val="en-US"/>
        </w:rPr>
      </w:pPr>
      <w:r w:rsidRPr="00215B34">
        <w:rPr>
          <w:rFonts w:ascii="Times New Roman" w:hAnsi="Times New Roman" w:cs="Times New Roman"/>
          <w:i w:val="0"/>
          <w:iCs w:val="0"/>
          <w:spacing w:val="-4"/>
          <w:sz w:val="28"/>
          <w:szCs w:val="28"/>
          <w:shd w:val="clear" w:color="auto" w:fill="FFFFFF"/>
        </w:rPr>
        <w:t xml:space="preserve">- Trong làm sạch CSDLQG về đất đai theo Kế hoạch số 3299/KH-UBND ngày 07/7/2026 của UBND tỉnh </w:t>
      </w:r>
      <w:r w:rsidRPr="00215B34">
        <w:rPr>
          <w:rFonts w:ascii="Times New Roman" w:hAnsi="Times New Roman" w:cs="Times New Roman"/>
          <w:spacing w:val="-4"/>
          <w:sz w:val="28"/>
          <w:szCs w:val="28"/>
          <w:shd w:val="clear" w:color="auto" w:fill="FFFFFF"/>
        </w:rPr>
        <w:t xml:space="preserve">(số liệu Sở Nông nghiệp và Môi trường cung cấp tính đến ngày </w:t>
      </w:r>
      <w:r w:rsidR="00E521B9" w:rsidRPr="00215B34">
        <w:rPr>
          <w:rFonts w:ascii="Times New Roman" w:hAnsi="Times New Roman" w:cs="Times New Roman"/>
          <w:spacing w:val="-4"/>
          <w:sz w:val="28"/>
          <w:szCs w:val="28"/>
          <w:shd w:val="clear" w:color="auto" w:fill="FFFFFF"/>
          <w:lang w:val="en-US"/>
        </w:rPr>
        <w:t>31</w:t>
      </w:r>
      <w:r w:rsidRPr="00215B34">
        <w:rPr>
          <w:rFonts w:ascii="Times New Roman" w:hAnsi="Times New Roman" w:cs="Times New Roman"/>
          <w:spacing w:val="-4"/>
          <w:sz w:val="28"/>
          <w:szCs w:val="28"/>
          <w:shd w:val="clear" w:color="auto" w:fill="FFFFFF"/>
        </w:rPr>
        <w:t>/7/2026)</w:t>
      </w:r>
      <w:r w:rsidRPr="00215B34">
        <w:rPr>
          <w:rFonts w:ascii="Times New Roman" w:hAnsi="Times New Roman" w:cs="Times New Roman"/>
          <w:i w:val="0"/>
          <w:iCs w:val="0"/>
          <w:spacing w:val="-4"/>
          <w:sz w:val="28"/>
          <w:szCs w:val="28"/>
          <w:shd w:val="clear" w:color="auto" w:fill="FFFFFF"/>
        </w:rPr>
        <w:t>:</w:t>
      </w:r>
    </w:p>
    <w:p w14:paraId="4D6CC439" w14:textId="77777777" w:rsidR="00E521B9" w:rsidRPr="00215B34" w:rsidRDefault="00A62C55" w:rsidP="00E521B9">
      <w:pPr>
        <w:pStyle w:val="BodyText"/>
        <w:spacing w:before="120" w:line="240" w:lineRule="auto"/>
        <w:ind w:firstLine="720"/>
        <w:jc w:val="both"/>
        <w:rPr>
          <w:rFonts w:ascii="Times New Roman" w:hAnsi="Times New Roman" w:cs="Times New Roman"/>
          <w:i w:val="0"/>
          <w:iCs w:val="0"/>
          <w:spacing w:val="-4"/>
          <w:sz w:val="28"/>
          <w:szCs w:val="28"/>
          <w:shd w:val="clear" w:color="auto" w:fill="FFFFFF"/>
          <w:lang w:val="en-US"/>
        </w:rPr>
      </w:pPr>
      <w:r w:rsidRPr="00215B34">
        <w:rPr>
          <w:rFonts w:ascii="Times New Roman" w:hAnsi="Times New Roman" w:cs="Times New Roman"/>
          <w:i w:val="0"/>
          <w:iCs w:val="0"/>
          <w:spacing w:val="-4"/>
          <w:sz w:val="28"/>
          <w:szCs w:val="28"/>
          <w:shd w:val="clear" w:color="auto" w:fill="FFFFFF"/>
        </w:rPr>
        <w:t xml:space="preserve">+ </w:t>
      </w:r>
      <w:r w:rsidR="00E521B9" w:rsidRPr="00215B34">
        <w:rPr>
          <w:rFonts w:ascii="Times New Roman" w:hAnsi="Times New Roman" w:cs="Times New Roman"/>
          <w:i w:val="0"/>
          <w:iCs w:val="0"/>
          <w:sz w:val="28"/>
          <w:szCs w:val="28"/>
          <w:shd w:val="clear" w:color="auto" w:fill="FFFFFF"/>
        </w:rPr>
        <w:t xml:space="preserve">Đối với công tác </w:t>
      </w:r>
      <w:r w:rsidR="00E521B9" w:rsidRPr="00215B34">
        <w:rPr>
          <w:rFonts w:ascii="Times New Roman" w:hAnsi="Times New Roman" w:cs="Times New Roman"/>
          <w:i w:val="0"/>
          <w:iCs w:val="0"/>
          <w:spacing w:val="-4"/>
          <w:sz w:val="28"/>
          <w:szCs w:val="28"/>
          <w:shd w:val="clear" w:color="auto" w:fill="FFFFFF"/>
          <w:lang w:val="en-US"/>
        </w:rPr>
        <w:t>làm sạch, làm giàu nhóm</w:t>
      </w:r>
      <w:r w:rsidR="00E521B9" w:rsidRPr="00215B34">
        <w:rPr>
          <w:rFonts w:ascii="Times New Roman" w:hAnsi="Times New Roman" w:cs="Times New Roman"/>
          <w:i w:val="0"/>
          <w:iCs w:val="0"/>
          <w:spacing w:val="-4"/>
          <w:sz w:val="28"/>
          <w:szCs w:val="28"/>
          <w:shd w:val="clear" w:color="auto" w:fill="FFFFFF"/>
        </w:rPr>
        <w:t xml:space="preserve"> thửa đất "đúng, đủ, sạch, sống" </w:t>
      </w:r>
      <w:r w:rsidR="00E521B9" w:rsidRPr="00215B34">
        <w:rPr>
          <w:rFonts w:ascii="Times New Roman" w:hAnsi="Times New Roman" w:cs="Times New Roman"/>
          <w:spacing w:val="-4"/>
          <w:sz w:val="28"/>
          <w:szCs w:val="28"/>
          <w:shd w:val="clear" w:color="auto" w:fill="FFFFFF"/>
        </w:rPr>
        <w:t>(nhóm 1</w:t>
      </w:r>
      <w:r w:rsidR="00E521B9" w:rsidRPr="00215B34">
        <w:rPr>
          <w:rFonts w:ascii="Times New Roman" w:hAnsi="Times New Roman" w:cs="Times New Roman"/>
          <w:spacing w:val="-4"/>
          <w:sz w:val="28"/>
          <w:szCs w:val="28"/>
          <w:shd w:val="clear" w:color="auto" w:fill="FFFFFF"/>
          <w:lang w:val="en-US"/>
        </w:rPr>
        <w:t>, c</w:t>
      </w:r>
      <w:r w:rsidR="00E521B9" w:rsidRPr="00215B34">
        <w:rPr>
          <w:rFonts w:ascii="Times New Roman" w:hAnsi="Times New Roman" w:cs="Times New Roman"/>
          <w:sz w:val="28"/>
          <w:szCs w:val="28"/>
          <w:shd w:val="clear" w:color="auto" w:fill="FFFFFF"/>
        </w:rPr>
        <w:t>hỉ tiêu giao Văn phòng đăng ký đất đai, UBND cấp xã</w:t>
      </w:r>
      <w:r w:rsidR="00E521B9" w:rsidRPr="00215B34">
        <w:rPr>
          <w:rFonts w:ascii="Times New Roman" w:hAnsi="Times New Roman" w:cs="Times New Roman"/>
          <w:sz w:val="28"/>
          <w:szCs w:val="28"/>
          <w:shd w:val="clear" w:color="auto" w:fill="FFFFFF"/>
          <w:lang w:val="en-US"/>
        </w:rPr>
        <w:t xml:space="preserve"> phối hợp thực hiện, </w:t>
      </w:r>
      <w:r w:rsidR="00E521B9" w:rsidRPr="00215B34">
        <w:rPr>
          <w:rFonts w:ascii="Times New Roman" w:hAnsi="Times New Roman" w:cs="Times New Roman"/>
          <w:spacing w:val="-4"/>
          <w:sz w:val="28"/>
          <w:szCs w:val="28"/>
          <w:shd w:val="clear" w:color="auto" w:fill="FFFFFF"/>
          <w:lang w:val="en-US"/>
        </w:rPr>
        <w:t>hoàn thành 100% trước ngày 31/10/2026</w:t>
      </w:r>
      <w:r w:rsidR="00E521B9" w:rsidRPr="00215B34">
        <w:rPr>
          <w:rFonts w:ascii="Times New Roman" w:hAnsi="Times New Roman" w:cs="Times New Roman"/>
          <w:spacing w:val="-4"/>
          <w:sz w:val="28"/>
          <w:szCs w:val="28"/>
          <w:shd w:val="clear" w:color="auto" w:fill="FFFFFF"/>
        </w:rPr>
        <w:t>)</w:t>
      </w:r>
      <w:r w:rsidR="00E521B9" w:rsidRPr="00215B34">
        <w:rPr>
          <w:rFonts w:ascii="Times New Roman" w:hAnsi="Times New Roman" w:cs="Times New Roman"/>
          <w:i w:val="0"/>
          <w:iCs w:val="0"/>
          <w:spacing w:val="-4"/>
          <w:sz w:val="28"/>
          <w:szCs w:val="28"/>
          <w:shd w:val="clear" w:color="auto" w:fill="FFFFFF"/>
          <w:lang w:val="en-US"/>
        </w:rPr>
        <w:t xml:space="preserve">. </w:t>
      </w:r>
      <w:r w:rsidRPr="00215B34">
        <w:rPr>
          <w:rFonts w:ascii="Times New Roman" w:hAnsi="Times New Roman" w:cs="Times New Roman"/>
          <w:i w:val="0"/>
          <w:iCs w:val="0"/>
          <w:spacing w:val="-4"/>
          <w:sz w:val="28"/>
          <w:szCs w:val="28"/>
          <w:shd w:val="clear" w:color="auto" w:fill="FFFFFF"/>
        </w:rPr>
        <w:t xml:space="preserve">Có </w:t>
      </w:r>
      <w:r w:rsidRPr="00215B34">
        <w:rPr>
          <w:rFonts w:ascii="Times New Roman" w:hAnsi="Times New Roman" w:cs="Times New Roman"/>
          <w:b/>
          <w:bCs/>
          <w:i w:val="0"/>
          <w:iCs w:val="0"/>
          <w:spacing w:val="-4"/>
          <w:sz w:val="28"/>
          <w:szCs w:val="28"/>
          <w:shd w:val="clear" w:color="auto" w:fill="FFFFFF"/>
        </w:rPr>
        <w:t>3</w:t>
      </w:r>
      <w:r w:rsidRPr="00215B34">
        <w:rPr>
          <w:rFonts w:ascii="Times New Roman" w:hAnsi="Times New Roman" w:cs="Times New Roman"/>
          <w:b/>
          <w:bCs/>
          <w:i w:val="0"/>
          <w:iCs w:val="0"/>
          <w:spacing w:val="-4"/>
          <w:sz w:val="28"/>
          <w:szCs w:val="28"/>
          <w:shd w:val="clear" w:color="auto" w:fill="FFFFFF"/>
          <w:lang w:val="en-US"/>
        </w:rPr>
        <w:t>6</w:t>
      </w:r>
      <w:r w:rsidRPr="00215B34">
        <w:rPr>
          <w:rFonts w:ascii="Times New Roman" w:hAnsi="Times New Roman" w:cs="Times New Roman"/>
          <w:i w:val="0"/>
          <w:iCs w:val="0"/>
          <w:spacing w:val="-4"/>
          <w:sz w:val="28"/>
          <w:szCs w:val="28"/>
          <w:shd w:val="clear" w:color="auto" w:fill="FFFFFF"/>
        </w:rPr>
        <w:t xml:space="preserve"> địa phương</w:t>
      </w:r>
      <w:r w:rsidRPr="00215B34">
        <w:rPr>
          <w:rStyle w:val="FootnoteReference"/>
          <w:rFonts w:ascii="Times New Roman" w:hAnsi="Times New Roman" w:cs="Times New Roman"/>
          <w:i w:val="0"/>
          <w:iCs w:val="0"/>
          <w:spacing w:val="-4"/>
          <w:sz w:val="28"/>
          <w:szCs w:val="28"/>
          <w:shd w:val="clear" w:color="auto" w:fill="FFFFFF"/>
        </w:rPr>
        <w:footnoteReference w:id="11"/>
      </w:r>
      <w:r w:rsidRPr="00215B34">
        <w:rPr>
          <w:rFonts w:ascii="Times New Roman" w:hAnsi="Times New Roman" w:cs="Times New Roman"/>
          <w:i w:val="0"/>
          <w:iCs w:val="0"/>
          <w:spacing w:val="-4"/>
          <w:sz w:val="28"/>
          <w:szCs w:val="28"/>
          <w:shd w:val="clear" w:color="auto" w:fill="FFFFFF"/>
        </w:rPr>
        <w:t xml:space="preserve"> đạt tỷ lệ dưới mức trung bình toàn tỉnh </w:t>
      </w:r>
      <w:r w:rsidRPr="00215B34">
        <w:rPr>
          <w:rFonts w:ascii="Times New Roman" w:hAnsi="Times New Roman" w:cs="Times New Roman"/>
          <w:spacing w:val="-4"/>
          <w:sz w:val="28"/>
          <w:szCs w:val="28"/>
          <w:shd w:val="clear" w:color="auto" w:fill="FFFFFF"/>
        </w:rPr>
        <w:t>(</w:t>
      </w:r>
      <w:r w:rsidRPr="00215B34">
        <w:rPr>
          <w:rFonts w:ascii="Times New Roman" w:hAnsi="Times New Roman" w:cs="Times New Roman"/>
          <w:spacing w:val="-4"/>
          <w:sz w:val="28"/>
          <w:szCs w:val="28"/>
          <w:shd w:val="clear" w:color="auto" w:fill="FFFFFF"/>
          <w:lang w:val="en-US"/>
        </w:rPr>
        <w:t>77,5</w:t>
      </w:r>
      <w:r w:rsidRPr="00215B34">
        <w:rPr>
          <w:rFonts w:ascii="Times New Roman" w:hAnsi="Times New Roman" w:cs="Times New Roman"/>
          <w:spacing w:val="-4"/>
          <w:sz w:val="28"/>
          <w:szCs w:val="28"/>
          <w:shd w:val="clear" w:color="auto" w:fill="FFFFFF"/>
        </w:rPr>
        <w:t>%).</w:t>
      </w:r>
      <w:r w:rsidR="00E521B9" w:rsidRPr="00215B34">
        <w:rPr>
          <w:rFonts w:ascii="Times New Roman" w:hAnsi="Times New Roman" w:cs="Times New Roman"/>
          <w:i w:val="0"/>
          <w:iCs w:val="0"/>
          <w:spacing w:val="-4"/>
          <w:sz w:val="28"/>
          <w:szCs w:val="28"/>
          <w:shd w:val="clear" w:color="auto" w:fill="FFFFFF"/>
          <w:lang w:val="en-US"/>
        </w:rPr>
        <w:t xml:space="preserve"> Trong đó, </w:t>
      </w:r>
      <w:r w:rsidR="00E521B9" w:rsidRPr="00215B34">
        <w:rPr>
          <w:rFonts w:ascii="Times New Roman" w:hAnsi="Times New Roman" w:cs="Times New Roman"/>
          <w:b/>
          <w:bCs/>
          <w:i w:val="0"/>
          <w:iCs w:val="0"/>
          <w:spacing w:val="-4"/>
          <w:sz w:val="28"/>
          <w:szCs w:val="28"/>
          <w:shd w:val="clear" w:color="auto" w:fill="FFFFFF"/>
          <w:lang w:val="en-US"/>
        </w:rPr>
        <w:t>05</w:t>
      </w:r>
      <w:r w:rsidR="00E521B9" w:rsidRPr="00215B34">
        <w:rPr>
          <w:rFonts w:ascii="Times New Roman" w:hAnsi="Times New Roman" w:cs="Times New Roman"/>
          <w:i w:val="0"/>
          <w:iCs w:val="0"/>
          <w:spacing w:val="-4"/>
          <w:sz w:val="28"/>
          <w:szCs w:val="28"/>
          <w:shd w:val="clear" w:color="auto" w:fill="FFFFFF"/>
          <w:lang w:val="en-US"/>
        </w:rPr>
        <w:t xml:space="preserve"> địa phương có kết quả thấp nhất </w:t>
      </w:r>
      <w:r w:rsidR="00E521B9" w:rsidRPr="00215B34">
        <w:rPr>
          <w:rFonts w:ascii="Times New Roman" w:hAnsi="Times New Roman" w:cs="Times New Roman"/>
          <w:spacing w:val="-4"/>
          <w:sz w:val="28"/>
          <w:szCs w:val="28"/>
          <w:shd w:val="clear" w:color="auto" w:fill="FFFFFF"/>
          <w:lang w:val="en-US"/>
        </w:rPr>
        <w:t>(dưới 68%):</w:t>
      </w:r>
      <w:r w:rsidR="00E521B9" w:rsidRPr="00215B34">
        <w:rPr>
          <w:rFonts w:ascii="Times New Roman" w:hAnsi="Times New Roman" w:cs="Times New Roman"/>
          <w:i w:val="0"/>
          <w:iCs w:val="0"/>
          <w:spacing w:val="-4"/>
          <w:sz w:val="28"/>
          <w:szCs w:val="28"/>
          <w:shd w:val="clear" w:color="auto" w:fill="FFFFFF"/>
          <w:lang w:val="en-US"/>
        </w:rPr>
        <w:t xml:space="preserve"> </w:t>
      </w:r>
      <w:r w:rsidR="00E521B9" w:rsidRPr="00215B34">
        <w:rPr>
          <w:rFonts w:ascii="Times New Roman" w:hAnsi="Times New Roman" w:cs="Times New Roman"/>
          <w:spacing w:val="-4"/>
          <w:sz w:val="28"/>
          <w:szCs w:val="28"/>
          <w:shd w:val="clear" w:color="auto" w:fill="FFFFFF"/>
          <w:lang w:val="en-US"/>
        </w:rPr>
        <w:t>Quảng Trị, Triệu Phong, Dân Hóa, Minh Hóa, Kim Ngân.</w:t>
      </w:r>
    </w:p>
    <w:p w14:paraId="19F64356" w14:textId="78FE4367" w:rsidR="00A62C55" w:rsidRPr="00215B34" w:rsidRDefault="00A62C55" w:rsidP="00E521B9">
      <w:pPr>
        <w:pStyle w:val="BodyText"/>
        <w:spacing w:before="120" w:line="240" w:lineRule="auto"/>
        <w:ind w:firstLine="720"/>
        <w:jc w:val="both"/>
        <w:rPr>
          <w:rFonts w:ascii="Times New Roman" w:hAnsi="Times New Roman" w:cs="Times New Roman"/>
          <w:i w:val="0"/>
          <w:iCs w:val="0"/>
          <w:spacing w:val="-4"/>
          <w:sz w:val="28"/>
          <w:szCs w:val="28"/>
          <w:shd w:val="clear" w:color="auto" w:fill="FFFFFF"/>
        </w:rPr>
      </w:pPr>
      <w:r w:rsidRPr="00215B34">
        <w:rPr>
          <w:rFonts w:ascii="Times New Roman" w:hAnsi="Times New Roman" w:cs="Times New Roman"/>
          <w:i w:val="0"/>
          <w:iCs w:val="0"/>
          <w:spacing w:val="-2"/>
          <w:sz w:val="28"/>
          <w:szCs w:val="28"/>
          <w:shd w:val="clear" w:color="auto" w:fill="FFFFFF"/>
        </w:rPr>
        <w:t>+ Đối với công tác làm sạch nhóm thửa đất đã có CSDL nhưng chưa bảo đảm "đúng, đủ, sạch, sống"</w:t>
      </w:r>
      <w:r w:rsidR="00E521B9" w:rsidRPr="00215B34">
        <w:rPr>
          <w:rFonts w:ascii="Times New Roman" w:hAnsi="Times New Roman" w:cs="Times New Roman"/>
          <w:spacing w:val="-2"/>
          <w:sz w:val="28"/>
          <w:szCs w:val="28"/>
          <w:shd w:val="clear" w:color="auto" w:fill="FFFFFF"/>
          <w:lang w:val="en-US"/>
        </w:rPr>
        <w:t xml:space="preserve"> (nhóm 2, </w:t>
      </w:r>
      <w:r w:rsidRPr="00215B34">
        <w:rPr>
          <w:rFonts w:ascii="Times New Roman" w:hAnsi="Times New Roman" w:cs="Times New Roman"/>
          <w:spacing w:val="-2"/>
          <w:sz w:val="28"/>
          <w:szCs w:val="28"/>
          <w:shd w:val="clear" w:color="auto" w:fill="FFFFFF"/>
        </w:rPr>
        <w:t xml:space="preserve">chỉ tiêu giao Văn phòng đăng ký đất đai, UBND cấp xã </w:t>
      </w:r>
      <w:r w:rsidR="00E521B9" w:rsidRPr="00215B34">
        <w:rPr>
          <w:rFonts w:ascii="Times New Roman" w:hAnsi="Times New Roman" w:cs="Times New Roman"/>
          <w:spacing w:val="-2"/>
          <w:sz w:val="28"/>
          <w:szCs w:val="28"/>
          <w:shd w:val="clear" w:color="auto" w:fill="FFFFFF"/>
          <w:lang w:val="en-US"/>
        </w:rPr>
        <w:t xml:space="preserve">phối hợp thực hiện, </w:t>
      </w:r>
      <w:r w:rsidRPr="00215B34">
        <w:rPr>
          <w:rFonts w:ascii="Times New Roman" w:hAnsi="Times New Roman" w:cs="Times New Roman"/>
          <w:spacing w:val="-2"/>
          <w:sz w:val="28"/>
          <w:szCs w:val="28"/>
          <w:shd w:val="clear" w:color="auto" w:fill="FFFFFF"/>
        </w:rPr>
        <w:t xml:space="preserve">hoàn thành đưa </w:t>
      </w:r>
      <w:r w:rsidR="00E521B9" w:rsidRPr="00215B34">
        <w:rPr>
          <w:rFonts w:ascii="Times New Roman" w:hAnsi="Times New Roman" w:cs="Times New Roman"/>
          <w:spacing w:val="-2"/>
          <w:sz w:val="28"/>
          <w:szCs w:val="28"/>
          <w:shd w:val="clear" w:color="auto" w:fill="FFFFFF"/>
          <w:lang w:val="en-US"/>
        </w:rPr>
        <w:t>tỷ lệ này</w:t>
      </w:r>
      <w:r w:rsidRPr="00215B34">
        <w:rPr>
          <w:rFonts w:ascii="Times New Roman" w:hAnsi="Times New Roman" w:cs="Times New Roman"/>
          <w:spacing w:val="-2"/>
          <w:sz w:val="28"/>
          <w:szCs w:val="28"/>
          <w:shd w:val="clear" w:color="auto" w:fill="FFFFFF"/>
        </w:rPr>
        <w:t xml:space="preserve"> về 0% trước ngày 31/7/2026)</w:t>
      </w:r>
      <w:r w:rsidRPr="00215B34">
        <w:rPr>
          <w:rFonts w:ascii="Times New Roman" w:hAnsi="Times New Roman" w:cs="Times New Roman"/>
          <w:i w:val="0"/>
          <w:iCs w:val="0"/>
          <w:spacing w:val="-2"/>
          <w:sz w:val="28"/>
          <w:szCs w:val="28"/>
          <w:shd w:val="clear" w:color="auto" w:fill="FFFFFF"/>
          <w:lang w:val="en-US"/>
        </w:rPr>
        <w:t>. Tính đến ngày 31/7/2026, số thửa đất nhóm 2</w:t>
      </w:r>
      <w:r w:rsidR="001157D4" w:rsidRPr="00215B34">
        <w:rPr>
          <w:rFonts w:ascii="Times New Roman" w:hAnsi="Times New Roman" w:cs="Times New Roman"/>
          <w:i w:val="0"/>
          <w:iCs w:val="0"/>
          <w:spacing w:val="-2"/>
          <w:sz w:val="28"/>
          <w:szCs w:val="28"/>
          <w:shd w:val="clear" w:color="auto" w:fill="FFFFFF"/>
          <w:lang w:val="en-US"/>
        </w:rPr>
        <w:t xml:space="preserve"> toàn tỉnh</w:t>
      </w:r>
      <w:r w:rsidRPr="00215B34">
        <w:rPr>
          <w:rFonts w:ascii="Times New Roman" w:hAnsi="Times New Roman" w:cs="Times New Roman"/>
          <w:i w:val="0"/>
          <w:iCs w:val="0"/>
          <w:spacing w:val="-2"/>
          <w:sz w:val="28"/>
          <w:szCs w:val="28"/>
          <w:shd w:val="clear" w:color="auto" w:fill="FFFFFF"/>
          <w:lang w:val="en-US"/>
        </w:rPr>
        <w:t xml:space="preserve"> còn </w:t>
      </w:r>
      <w:r w:rsidRPr="00215B34">
        <w:rPr>
          <w:rFonts w:ascii="Times New Roman" w:hAnsi="Times New Roman" w:cs="Times New Roman"/>
          <w:i w:val="0"/>
          <w:iCs w:val="0"/>
          <w:spacing w:val="-2"/>
          <w:sz w:val="28"/>
          <w:szCs w:val="28"/>
          <w:shd w:val="clear" w:color="auto" w:fill="FFFFFF"/>
        </w:rPr>
        <w:t xml:space="preserve">chiếm </w:t>
      </w:r>
      <w:r w:rsidRPr="00215B34">
        <w:rPr>
          <w:rFonts w:ascii="Times New Roman" w:hAnsi="Times New Roman" w:cs="Times New Roman"/>
          <w:b/>
          <w:bCs/>
          <w:i w:val="0"/>
          <w:iCs w:val="0"/>
          <w:spacing w:val="-2"/>
          <w:sz w:val="28"/>
          <w:szCs w:val="28"/>
          <w:shd w:val="clear" w:color="auto" w:fill="FFFFFF"/>
          <w:lang w:val="en-US"/>
        </w:rPr>
        <w:t>2</w:t>
      </w:r>
      <w:r w:rsidRPr="00215B34">
        <w:rPr>
          <w:rFonts w:ascii="Times New Roman" w:hAnsi="Times New Roman" w:cs="Times New Roman"/>
          <w:b/>
          <w:bCs/>
          <w:i w:val="0"/>
          <w:iCs w:val="0"/>
          <w:spacing w:val="-2"/>
          <w:sz w:val="28"/>
          <w:szCs w:val="28"/>
          <w:shd w:val="clear" w:color="auto" w:fill="FFFFFF"/>
        </w:rPr>
        <w:t xml:space="preserve">% </w:t>
      </w:r>
      <w:r w:rsidRPr="00215B34">
        <w:rPr>
          <w:rFonts w:ascii="Times New Roman" w:hAnsi="Times New Roman" w:cs="Times New Roman"/>
          <w:b/>
          <w:bCs/>
          <w:spacing w:val="-2"/>
          <w:sz w:val="28"/>
          <w:szCs w:val="28"/>
          <w:shd w:val="clear" w:color="auto" w:fill="FFFFFF"/>
        </w:rPr>
        <w:t>(</w:t>
      </w:r>
      <w:r w:rsidRPr="00215B34">
        <w:rPr>
          <w:rFonts w:ascii="Times New Roman" w:hAnsi="Times New Roman" w:cs="Times New Roman"/>
          <w:b/>
          <w:bCs/>
          <w:spacing w:val="-2"/>
          <w:sz w:val="28"/>
          <w:szCs w:val="28"/>
          <w:shd w:val="clear" w:color="auto" w:fill="FFFFFF"/>
          <w:lang w:val="en-US"/>
        </w:rPr>
        <w:t>49.047/2.440.811 thửa</w:t>
      </w:r>
      <w:r w:rsidRPr="00215B34">
        <w:rPr>
          <w:rFonts w:ascii="Times New Roman" w:hAnsi="Times New Roman" w:cs="Times New Roman"/>
          <w:b/>
          <w:bCs/>
          <w:spacing w:val="-2"/>
          <w:sz w:val="28"/>
          <w:szCs w:val="28"/>
          <w:shd w:val="clear" w:color="auto" w:fill="FFFFFF"/>
        </w:rPr>
        <w:t>)</w:t>
      </w:r>
      <w:r w:rsidRPr="00215B34">
        <w:rPr>
          <w:rFonts w:ascii="Times New Roman" w:hAnsi="Times New Roman" w:cs="Times New Roman"/>
          <w:i w:val="0"/>
          <w:iCs w:val="0"/>
          <w:spacing w:val="-2"/>
          <w:sz w:val="28"/>
          <w:szCs w:val="28"/>
          <w:shd w:val="clear" w:color="auto" w:fill="FFFFFF"/>
        </w:rPr>
        <w:t xml:space="preserve"> trong tổng số thửa đất trên VBDLIS. Có </w:t>
      </w:r>
      <w:r w:rsidRPr="00215B34">
        <w:rPr>
          <w:rFonts w:ascii="Times New Roman" w:hAnsi="Times New Roman" w:cs="Times New Roman"/>
          <w:b/>
          <w:bCs/>
          <w:i w:val="0"/>
          <w:iCs w:val="0"/>
          <w:spacing w:val="-2"/>
          <w:sz w:val="28"/>
          <w:szCs w:val="28"/>
          <w:shd w:val="clear" w:color="auto" w:fill="FFFFFF"/>
        </w:rPr>
        <w:t>33</w:t>
      </w:r>
      <w:r w:rsidRPr="00215B34">
        <w:rPr>
          <w:rFonts w:ascii="Times New Roman" w:hAnsi="Times New Roman" w:cs="Times New Roman"/>
          <w:i w:val="0"/>
          <w:iCs w:val="0"/>
          <w:spacing w:val="-2"/>
          <w:sz w:val="28"/>
          <w:szCs w:val="28"/>
          <w:shd w:val="clear" w:color="auto" w:fill="FFFFFF"/>
        </w:rPr>
        <w:t xml:space="preserve"> địa phương</w:t>
      </w:r>
      <w:r w:rsidRPr="00215B34">
        <w:rPr>
          <w:rStyle w:val="FootnoteReference"/>
          <w:rFonts w:ascii="Times New Roman" w:hAnsi="Times New Roman" w:cs="Times New Roman"/>
          <w:i w:val="0"/>
          <w:iCs w:val="0"/>
          <w:spacing w:val="-2"/>
          <w:sz w:val="28"/>
          <w:szCs w:val="28"/>
          <w:shd w:val="clear" w:color="auto" w:fill="FFFFFF"/>
        </w:rPr>
        <w:footnoteReference w:id="12"/>
      </w:r>
      <w:r w:rsidRPr="00215B34">
        <w:rPr>
          <w:rFonts w:ascii="Times New Roman" w:hAnsi="Times New Roman" w:cs="Times New Roman"/>
          <w:i w:val="0"/>
          <w:iCs w:val="0"/>
          <w:spacing w:val="-2"/>
          <w:sz w:val="28"/>
          <w:szCs w:val="28"/>
          <w:shd w:val="clear" w:color="auto" w:fill="FFFFFF"/>
        </w:rPr>
        <w:t xml:space="preserve"> </w:t>
      </w:r>
      <w:r w:rsidRPr="00215B34">
        <w:rPr>
          <w:rFonts w:ascii="Times New Roman" w:hAnsi="Times New Roman" w:cs="Times New Roman"/>
          <w:i w:val="0"/>
          <w:iCs w:val="0"/>
          <w:spacing w:val="-2"/>
          <w:sz w:val="28"/>
          <w:szCs w:val="28"/>
          <w:shd w:val="clear" w:color="auto" w:fill="FFFFFF"/>
          <w:lang w:val="en-US"/>
        </w:rPr>
        <w:t>chưa hoàn thành</w:t>
      </w:r>
      <w:r w:rsidR="00E521B9" w:rsidRPr="00215B34">
        <w:rPr>
          <w:rFonts w:ascii="Times New Roman" w:hAnsi="Times New Roman" w:cs="Times New Roman"/>
          <w:i w:val="0"/>
          <w:iCs w:val="0"/>
          <w:spacing w:val="-2"/>
          <w:sz w:val="28"/>
          <w:szCs w:val="28"/>
          <w:shd w:val="clear" w:color="auto" w:fill="FFFFFF"/>
          <w:lang w:val="en-US"/>
        </w:rPr>
        <w:t xml:space="preserve">. Trong đó, </w:t>
      </w:r>
      <w:r w:rsidR="00E521B9" w:rsidRPr="00215B34">
        <w:rPr>
          <w:rFonts w:ascii="Times New Roman" w:hAnsi="Times New Roman" w:cs="Times New Roman"/>
          <w:b/>
          <w:bCs/>
          <w:i w:val="0"/>
          <w:iCs w:val="0"/>
          <w:spacing w:val="-2"/>
          <w:sz w:val="28"/>
          <w:szCs w:val="28"/>
          <w:shd w:val="clear" w:color="auto" w:fill="FFFFFF"/>
          <w:lang w:val="en-US"/>
        </w:rPr>
        <w:t>05</w:t>
      </w:r>
      <w:r w:rsidR="00E521B9" w:rsidRPr="00215B34">
        <w:rPr>
          <w:rFonts w:ascii="Times New Roman" w:hAnsi="Times New Roman" w:cs="Times New Roman"/>
          <w:i w:val="0"/>
          <w:iCs w:val="0"/>
          <w:spacing w:val="-2"/>
          <w:sz w:val="28"/>
          <w:szCs w:val="28"/>
          <w:shd w:val="clear" w:color="auto" w:fill="FFFFFF"/>
          <w:lang w:val="en-US"/>
        </w:rPr>
        <w:t xml:space="preserve"> địa phương có số lượng thửa đất nhóm 2 chưa làm sạch cao nhất </w:t>
      </w:r>
      <w:r w:rsidR="00E521B9" w:rsidRPr="00215B34">
        <w:rPr>
          <w:rFonts w:ascii="Times New Roman" w:hAnsi="Times New Roman" w:cs="Times New Roman"/>
          <w:spacing w:val="-2"/>
          <w:sz w:val="28"/>
          <w:szCs w:val="28"/>
          <w:shd w:val="clear" w:color="auto" w:fill="FFFFFF"/>
          <w:lang w:val="en-US"/>
        </w:rPr>
        <w:t>(trên 6.000 thửa): Tuyên Hóa, Diên Sanh, Tân Mỹ, Minh Hóa, Lệ Thủy.</w:t>
      </w:r>
    </w:p>
    <w:p w14:paraId="3CE735AD" w14:textId="718569AF" w:rsidR="007A75A2" w:rsidRPr="00215B34" w:rsidRDefault="00A62C55" w:rsidP="007A75A2">
      <w:pPr>
        <w:pStyle w:val="BodyText"/>
        <w:spacing w:before="120" w:line="240" w:lineRule="auto"/>
        <w:ind w:firstLine="720"/>
        <w:jc w:val="both"/>
        <w:rPr>
          <w:rFonts w:ascii="Times New Roman" w:hAnsi="Times New Roman" w:cs="Times New Roman"/>
          <w:i w:val="0"/>
          <w:iCs w:val="0"/>
          <w:sz w:val="28"/>
          <w:szCs w:val="28"/>
          <w:shd w:val="clear" w:color="auto" w:fill="FFFFFF"/>
          <w:lang w:val="en-US"/>
        </w:rPr>
      </w:pPr>
      <w:r w:rsidRPr="00215B34">
        <w:rPr>
          <w:rFonts w:ascii="Times New Roman" w:hAnsi="Times New Roman" w:cs="Times New Roman"/>
          <w:i w:val="0"/>
          <w:iCs w:val="0"/>
          <w:sz w:val="28"/>
          <w:szCs w:val="28"/>
          <w:shd w:val="clear" w:color="auto" w:fill="FFFFFF"/>
        </w:rPr>
        <w:t>+ Trong rà soát, xác minh, cập nhật thông tin chủ sử dụng đất</w:t>
      </w:r>
      <w:r w:rsidR="007A75A2" w:rsidRPr="00215B34">
        <w:rPr>
          <w:rFonts w:ascii="Times New Roman" w:hAnsi="Times New Roman" w:cs="Times New Roman"/>
          <w:i w:val="0"/>
          <w:iCs w:val="0"/>
          <w:sz w:val="28"/>
          <w:szCs w:val="28"/>
          <w:shd w:val="clear" w:color="auto" w:fill="FFFFFF"/>
          <w:lang w:val="en-US"/>
        </w:rPr>
        <w:t xml:space="preserve"> </w:t>
      </w:r>
      <w:r w:rsidR="007A75A2" w:rsidRPr="00215B34">
        <w:rPr>
          <w:rFonts w:ascii="Times New Roman" w:hAnsi="Times New Roman" w:cs="Times New Roman"/>
          <w:sz w:val="28"/>
          <w:szCs w:val="28"/>
          <w:shd w:val="clear" w:color="auto" w:fill="FFFFFF"/>
          <w:lang w:val="en-US"/>
        </w:rPr>
        <w:t>(</w:t>
      </w:r>
      <w:r w:rsidR="007A75A2" w:rsidRPr="00215B34">
        <w:rPr>
          <w:rFonts w:ascii="Times New Roman" w:hAnsi="Times New Roman" w:cs="Times New Roman"/>
          <w:spacing w:val="-2"/>
          <w:sz w:val="28"/>
          <w:szCs w:val="28"/>
          <w:shd w:val="clear" w:color="auto" w:fill="FFFFFF"/>
        </w:rPr>
        <w:t>chỉ tiêu giao UBND cấp xã</w:t>
      </w:r>
      <w:r w:rsidR="007A75A2" w:rsidRPr="00215B34">
        <w:rPr>
          <w:rFonts w:ascii="Times New Roman" w:hAnsi="Times New Roman" w:cs="Times New Roman"/>
          <w:spacing w:val="-2"/>
          <w:sz w:val="28"/>
          <w:szCs w:val="28"/>
          <w:shd w:val="clear" w:color="auto" w:fill="FFFFFF"/>
          <w:lang w:val="en-US"/>
        </w:rPr>
        <w:t xml:space="preserve"> chủ trì, </w:t>
      </w:r>
      <w:r w:rsidR="007A75A2" w:rsidRPr="00215B34">
        <w:rPr>
          <w:rFonts w:ascii="Times New Roman" w:hAnsi="Times New Roman" w:cs="Times New Roman"/>
          <w:spacing w:val="-2"/>
          <w:sz w:val="28"/>
          <w:szCs w:val="28"/>
          <w:shd w:val="clear" w:color="auto" w:fill="FFFFFF"/>
        </w:rPr>
        <w:t xml:space="preserve">hoàn thành </w:t>
      </w:r>
      <w:r w:rsidR="007A75A2" w:rsidRPr="00215B34">
        <w:rPr>
          <w:rFonts w:ascii="Times New Roman" w:hAnsi="Times New Roman" w:cs="Times New Roman"/>
          <w:spacing w:val="-2"/>
          <w:sz w:val="28"/>
          <w:szCs w:val="28"/>
          <w:shd w:val="clear" w:color="auto" w:fill="FFFFFF"/>
          <w:lang w:val="en-US"/>
        </w:rPr>
        <w:t>100</w:t>
      </w:r>
      <w:r w:rsidR="007A75A2" w:rsidRPr="00215B34">
        <w:rPr>
          <w:rFonts w:ascii="Times New Roman" w:hAnsi="Times New Roman" w:cs="Times New Roman"/>
          <w:spacing w:val="-2"/>
          <w:sz w:val="28"/>
          <w:szCs w:val="28"/>
          <w:shd w:val="clear" w:color="auto" w:fill="FFFFFF"/>
        </w:rPr>
        <w:t>% trước ngày 31/7/2026)</w:t>
      </w:r>
      <w:r w:rsidRPr="00215B34">
        <w:rPr>
          <w:rFonts w:ascii="Times New Roman" w:hAnsi="Times New Roman" w:cs="Times New Roman"/>
          <w:i w:val="0"/>
          <w:iCs w:val="0"/>
          <w:sz w:val="28"/>
          <w:szCs w:val="28"/>
          <w:shd w:val="clear" w:color="auto" w:fill="FFFFFF"/>
        </w:rPr>
        <w:t xml:space="preserve">, còn </w:t>
      </w:r>
      <w:r w:rsidR="007A75A2" w:rsidRPr="00215B34">
        <w:rPr>
          <w:rFonts w:ascii="Times New Roman" w:hAnsi="Times New Roman" w:cs="Times New Roman"/>
          <w:b/>
          <w:bCs/>
          <w:i w:val="0"/>
          <w:iCs w:val="0"/>
          <w:sz w:val="28"/>
          <w:szCs w:val="28"/>
          <w:shd w:val="clear" w:color="auto" w:fill="FFFFFF"/>
          <w:lang w:val="en-US"/>
        </w:rPr>
        <w:t>37</w:t>
      </w:r>
      <w:r w:rsidRPr="00215B34">
        <w:rPr>
          <w:rFonts w:ascii="Times New Roman" w:hAnsi="Times New Roman" w:cs="Times New Roman"/>
          <w:i w:val="0"/>
          <w:iCs w:val="0"/>
          <w:sz w:val="28"/>
          <w:szCs w:val="28"/>
          <w:shd w:val="clear" w:color="auto" w:fill="FFFFFF"/>
        </w:rPr>
        <w:t xml:space="preserve"> địa phương</w:t>
      </w:r>
      <w:r w:rsidRPr="00215B34">
        <w:rPr>
          <w:rStyle w:val="FootnoteReference"/>
          <w:rFonts w:ascii="Times New Roman" w:hAnsi="Times New Roman" w:cs="Times New Roman"/>
          <w:i w:val="0"/>
          <w:iCs w:val="0"/>
          <w:sz w:val="28"/>
          <w:szCs w:val="28"/>
          <w:shd w:val="clear" w:color="auto" w:fill="FFFFFF"/>
        </w:rPr>
        <w:t xml:space="preserve"> </w:t>
      </w:r>
      <w:r w:rsidRPr="00215B34">
        <w:rPr>
          <w:rStyle w:val="FootnoteReference"/>
          <w:rFonts w:ascii="Times New Roman" w:hAnsi="Times New Roman" w:cs="Times New Roman"/>
          <w:i w:val="0"/>
          <w:iCs w:val="0"/>
          <w:sz w:val="28"/>
          <w:szCs w:val="28"/>
          <w:shd w:val="clear" w:color="auto" w:fill="FFFFFF"/>
        </w:rPr>
        <w:footnoteReference w:id="13"/>
      </w:r>
      <w:r w:rsidRPr="00215B34">
        <w:rPr>
          <w:rFonts w:ascii="Times New Roman" w:hAnsi="Times New Roman" w:cs="Times New Roman"/>
          <w:i w:val="0"/>
          <w:iCs w:val="0"/>
          <w:sz w:val="28"/>
          <w:szCs w:val="28"/>
          <w:shd w:val="clear" w:color="auto" w:fill="FFFFFF"/>
        </w:rPr>
        <w:t xml:space="preserve"> chưa </w:t>
      </w:r>
      <w:r w:rsidR="007A75A2" w:rsidRPr="00215B34">
        <w:rPr>
          <w:rFonts w:ascii="Times New Roman" w:hAnsi="Times New Roman" w:cs="Times New Roman"/>
          <w:i w:val="0"/>
          <w:iCs w:val="0"/>
          <w:sz w:val="28"/>
          <w:szCs w:val="28"/>
          <w:shd w:val="clear" w:color="auto" w:fill="FFFFFF"/>
          <w:lang w:val="en-US"/>
        </w:rPr>
        <w:t>hoàn thành</w:t>
      </w:r>
      <w:r w:rsidRPr="00215B34">
        <w:rPr>
          <w:rFonts w:ascii="Times New Roman" w:hAnsi="Times New Roman" w:cs="Times New Roman"/>
          <w:i w:val="0"/>
          <w:iCs w:val="0"/>
          <w:sz w:val="28"/>
          <w:szCs w:val="28"/>
          <w:shd w:val="clear" w:color="auto" w:fill="FFFFFF"/>
        </w:rPr>
        <w:t>;</w:t>
      </w:r>
      <w:r w:rsidR="007A75A2" w:rsidRPr="00215B34">
        <w:rPr>
          <w:rFonts w:ascii="Times New Roman" w:hAnsi="Times New Roman" w:cs="Times New Roman"/>
          <w:i w:val="0"/>
          <w:iCs w:val="0"/>
          <w:sz w:val="28"/>
          <w:szCs w:val="28"/>
          <w:shd w:val="clear" w:color="auto" w:fill="FFFFFF"/>
          <w:lang w:val="en-US"/>
        </w:rPr>
        <w:t xml:space="preserve"> trong đó, </w:t>
      </w:r>
      <w:r w:rsidR="007A75A2" w:rsidRPr="00215B34">
        <w:rPr>
          <w:rFonts w:ascii="Times New Roman" w:hAnsi="Times New Roman" w:cs="Times New Roman"/>
          <w:b/>
          <w:bCs/>
          <w:i w:val="0"/>
          <w:iCs w:val="0"/>
          <w:sz w:val="28"/>
          <w:szCs w:val="28"/>
          <w:shd w:val="clear" w:color="auto" w:fill="FFFFFF"/>
          <w:lang w:val="en-US"/>
        </w:rPr>
        <w:t>0</w:t>
      </w:r>
      <w:r w:rsidR="00C13C5E" w:rsidRPr="00215B34">
        <w:rPr>
          <w:rFonts w:ascii="Times New Roman" w:hAnsi="Times New Roman" w:cs="Times New Roman"/>
          <w:b/>
          <w:bCs/>
          <w:i w:val="0"/>
          <w:iCs w:val="0"/>
          <w:sz w:val="28"/>
          <w:szCs w:val="28"/>
          <w:shd w:val="clear" w:color="auto" w:fill="FFFFFF"/>
          <w:lang w:val="en-US"/>
        </w:rPr>
        <w:t>5</w:t>
      </w:r>
      <w:r w:rsidR="007A75A2" w:rsidRPr="00215B34">
        <w:rPr>
          <w:rFonts w:ascii="Times New Roman" w:hAnsi="Times New Roman" w:cs="Times New Roman"/>
          <w:i w:val="0"/>
          <w:iCs w:val="0"/>
          <w:sz w:val="28"/>
          <w:szCs w:val="28"/>
          <w:shd w:val="clear" w:color="auto" w:fill="FFFFFF"/>
          <w:lang w:val="en-US"/>
        </w:rPr>
        <w:t xml:space="preserve"> địa phương còn tồn tại số lượng chỉ tiêu chưa hoàn thành cao nhất </w:t>
      </w:r>
      <w:r w:rsidR="007A75A2" w:rsidRPr="00215B34">
        <w:rPr>
          <w:rFonts w:ascii="Times New Roman" w:hAnsi="Times New Roman" w:cs="Times New Roman"/>
          <w:sz w:val="28"/>
          <w:szCs w:val="28"/>
          <w:shd w:val="clear" w:color="auto" w:fill="FFFFFF"/>
          <w:lang w:val="en-US"/>
        </w:rPr>
        <w:t>(trên 1.9</w:t>
      </w:r>
      <w:r w:rsidR="00C13C5E" w:rsidRPr="00215B34">
        <w:rPr>
          <w:rFonts w:ascii="Times New Roman" w:hAnsi="Times New Roman" w:cs="Times New Roman"/>
          <w:sz w:val="28"/>
          <w:szCs w:val="28"/>
          <w:shd w:val="clear" w:color="auto" w:fill="FFFFFF"/>
          <w:lang w:val="en-US"/>
        </w:rPr>
        <w:t>19</w:t>
      </w:r>
      <w:r w:rsidR="007A75A2" w:rsidRPr="00215B34">
        <w:rPr>
          <w:rFonts w:ascii="Times New Roman" w:hAnsi="Times New Roman" w:cs="Times New Roman"/>
          <w:sz w:val="28"/>
          <w:szCs w:val="28"/>
          <w:shd w:val="clear" w:color="auto" w:fill="FFFFFF"/>
          <w:lang w:val="en-US"/>
        </w:rPr>
        <w:t xml:space="preserve"> trường hợp):</w:t>
      </w:r>
      <w:r w:rsidR="007A75A2" w:rsidRPr="00215B34">
        <w:rPr>
          <w:rFonts w:ascii="Times New Roman" w:hAnsi="Times New Roman" w:cs="Times New Roman"/>
          <w:i w:val="0"/>
          <w:iCs w:val="0"/>
          <w:sz w:val="28"/>
          <w:szCs w:val="28"/>
          <w:shd w:val="clear" w:color="auto" w:fill="FFFFFF"/>
          <w:lang w:val="en-US"/>
        </w:rPr>
        <w:t xml:space="preserve"> </w:t>
      </w:r>
      <w:r w:rsidR="007A75A2" w:rsidRPr="00215B34">
        <w:rPr>
          <w:rFonts w:ascii="Times New Roman" w:hAnsi="Times New Roman" w:cs="Times New Roman"/>
          <w:sz w:val="28"/>
          <w:szCs w:val="28"/>
          <w:shd w:val="clear" w:color="auto" w:fill="FFFFFF"/>
          <w:lang w:val="en-US"/>
        </w:rPr>
        <w:t>Phong Nha, Hải Lăng, Nam Đông Hà, Trường Phú, Đông Hà.</w:t>
      </w:r>
      <w:r w:rsidRPr="00215B34">
        <w:rPr>
          <w:rFonts w:ascii="Times New Roman" w:hAnsi="Times New Roman" w:cs="Times New Roman"/>
          <w:i w:val="0"/>
          <w:iCs w:val="0"/>
          <w:sz w:val="28"/>
          <w:szCs w:val="28"/>
          <w:shd w:val="clear" w:color="auto" w:fill="FFFFFF"/>
        </w:rPr>
        <w:t xml:space="preserve"> Trong rà soát trường hợp chưa có đơn đăng ký, thông tin Giấy chứng nhận</w:t>
      </w:r>
      <w:r w:rsidR="007A75A2" w:rsidRPr="00215B34">
        <w:rPr>
          <w:rFonts w:ascii="Times New Roman" w:hAnsi="Times New Roman" w:cs="Times New Roman"/>
          <w:i w:val="0"/>
          <w:iCs w:val="0"/>
          <w:sz w:val="28"/>
          <w:szCs w:val="28"/>
          <w:shd w:val="clear" w:color="auto" w:fill="FFFFFF"/>
          <w:lang w:val="en-US"/>
        </w:rPr>
        <w:t xml:space="preserve"> </w:t>
      </w:r>
      <w:r w:rsidR="007A75A2" w:rsidRPr="00215B34">
        <w:rPr>
          <w:rFonts w:ascii="Times New Roman" w:hAnsi="Times New Roman" w:cs="Times New Roman"/>
          <w:sz w:val="28"/>
          <w:szCs w:val="28"/>
          <w:shd w:val="clear" w:color="auto" w:fill="FFFFFF"/>
          <w:lang w:val="en-US"/>
        </w:rPr>
        <w:t>(</w:t>
      </w:r>
      <w:r w:rsidR="007A75A2" w:rsidRPr="00215B34">
        <w:rPr>
          <w:rFonts w:ascii="Times New Roman" w:hAnsi="Times New Roman" w:cs="Times New Roman"/>
          <w:spacing w:val="-2"/>
          <w:sz w:val="28"/>
          <w:szCs w:val="28"/>
          <w:shd w:val="clear" w:color="auto" w:fill="FFFFFF"/>
        </w:rPr>
        <w:t>chỉ tiêu giao UBND cấp xã</w:t>
      </w:r>
      <w:r w:rsidR="007A75A2" w:rsidRPr="00215B34">
        <w:rPr>
          <w:rFonts w:ascii="Times New Roman" w:hAnsi="Times New Roman" w:cs="Times New Roman"/>
          <w:spacing w:val="-2"/>
          <w:sz w:val="28"/>
          <w:szCs w:val="28"/>
          <w:shd w:val="clear" w:color="auto" w:fill="FFFFFF"/>
          <w:lang w:val="en-US"/>
        </w:rPr>
        <w:t xml:space="preserve"> chủ trì, </w:t>
      </w:r>
      <w:r w:rsidR="007A75A2" w:rsidRPr="00215B34">
        <w:rPr>
          <w:rFonts w:ascii="Times New Roman" w:hAnsi="Times New Roman" w:cs="Times New Roman"/>
          <w:spacing w:val="-2"/>
          <w:sz w:val="28"/>
          <w:szCs w:val="28"/>
          <w:shd w:val="clear" w:color="auto" w:fill="FFFFFF"/>
        </w:rPr>
        <w:t xml:space="preserve">hoàn thành </w:t>
      </w:r>
      <w:r w:rsidR="007A75A2" w:rsidRPr="00215B34">
        <w:rPr>
          <w:rFonts w:ascii="Times New Roman" w:hAnsi="Times New Roman" w:cs="Times New Roman"/>
          <w:spacing w:val="-2"/>
          <w:sz w:val="28"/>
          <w:szCs w:val="28"/>
          <w:shd w:val="clear" w:color="auto" w:fill="FFFFFF"/>
          <w:lang w:val="en-US"/>
        </w:rPr>
        <w:t>100</w:t>
      </w:r>
      <w:r w:rsidR="007A75A2" w:rsidRPr="00215B34">
        <w:rPr>
          <w:rFonts w:ascii="Times New Roman" w:hAnsi="Times New Roman" w:cs="Times New Roman"/>
          <w:spacing w:val="-2"/>
          <w:sz w:val="28"/>
          <w:szCs w:val="28"/>
          <w:shd w:val="clear" w:color="auto" w:fill="FFFFFF"/>
        </w:rPr>
        <w:t>% trước ngày 31/7/2026)</w:t>
      </w:r>
      <w:r w:rsidRPr="00215B34">
        <w:rPr>
          <w:rFonts w:ascii="Times New Roman" w:hAnsi="Times New Roman" w:cs="Times New Roman"/>
          <w:i w:val="0"/>
          <w:iCs w:val="0"/>
          <w:sz w:val="28"/>
          <w:szCs w:val="28"/>
          <w:shd w:val="clear" w:color="auto" w:fill="FFFFFF"/>
        </w:rPr>
        <w:t xml:space="preserve">, </w:t>
      </w:r>
      <w:r w:rsidR="007A75A2" w:rsidRPr="00215B34">
        <w:rPr>
          <w:rFonts w:ascii="Times New Roman" w:hAnsi="Times New Roman" w:cs="Times New Roman"/>
          <w:b/>
          <w:bCs/>
          <w:i w:val="0"/>
          <w:iCs w:val="0"/>
          <w:sz w:val="28"/>
          <w:szCs w:val="28"/>
          <w:shd w:val="clear" w:color="auto" w:fill="FFFFFF"/>
          <w:lang w:val="en-US"/>
        </w:rPr>
        <w:t>44</w:t>
      </w:r>
      <w:r w:rsidRPr="00215B34">
        <w:rPr>
          <w:rFonts w:ascii="Times New Roman" w:hAnsi="Times New Roman" w:cs="Times New Roman"/>
          <w:i w:val="0"/>
          <w:iCs w:val="0"/>
          <w:sz w:val="28"/>
          <w:szCs w:val="28"/>
          <w:shd w:val="clear" w:color="auto" w:fill="FFFFFF"/>
        </w:rPr>
        <w:t xml:space="preserve"> địa phương</w:t>
      </w:r>
      <w:r w:rsidRPr="00215B34">
        <w:rPr>
          <w:rStyle w:val="FootnoteReference"/>
          <w:rFonts w:ascii="Times New Roman" w:hAnsi="Times New Roman" w:cs="Times New Roman"/>
          <w:i w:val="0"/>
          <w:iCs w:val="0"/>
          <w:sz w:val="28"/>
          <w:szCs w:val="28"/>
          <w:shd w:val="clear" w:color="auto" w:fill="FFFFFF"/>
        </w:rPr>
        <w:t xml:space="preserve"> </w:t>
      </w:r>
      <w:r w:rsidRPr="00215B34">
        <w:rPr>
          <w:rStyle w:val="FootnoteReference"/>
          <w:rFonts w:ascii="Times New Roman" w:hAnsi="Times New Roman" w:cs="Times New Roman"/>
          <w:i w:val="0"/>
          <w:iCs w:val="0"/>
          <w:sz w:val="28"/>
          <w:szCs w:val="28"/>
          <w:shd w:val="clear" w:color="auto" w:fill="FFFFFF"/>
        </w:rPr>
        <w:footnoteReference w:id="14"/>
      </w:r>
      <w:r w:rsidRPr="00215B34">
        <w:rPr>
          <w:rFonts w:ascii="Times New Roman" w:hAnsi="Times New Roman" w:cs="Times New Roman"/>
          <w:i w:val="0"/>
          <w:iCs w:val="0"/>
          <w:sz w:val="28"/>
          <w:szCs w:val="28"/>
          <w:shd w:val="clear" w:color="auto" w:fill="FFFFFF"/>
        </w:rPr>
        <w:t xml:space="preserve"> </w:t>
      </w:r>
      <w:r w:rsidR="007A75A2" w:rsidRPr="00215B34">
        <w:rPr>
          <w:rFonts w:ascii="Times New Roman" w:hAnsi="Times New Roman" w:cs="Times New Roman"/>
          <w:i w:val="0"/>
          <w:iCs w:val="0"/>
          <w:sz w:val="28"/>
          <w:szCs w:val="28"/>
          <w:shd w:val="clear" w:color="auto" w:fill="FFFFFF"/>
          <w:lang w:val="en-US"/>
        </w:rPr>
        <w:t>chưa hoàn thành;</w:t>
      </w:r>
      <w:r w:rsidRPr="00215B34">
        <w:rPr>
          <w:rFonts w:ascii="Times New Roman" w:hAnsi="Times New Roman" w:cs="Times New Roman"/>
          <w:i w:val="0"/>
          <w:iCs w:val="0"/>
          <w:sz w:val="28"/>
          <w:szCs w:val="28"/>
          <w:shd w:val="clear" w:color="auto" w:fill="FFFFFF"/>
        </w:rPr>
        <w:t xml:space="preserve"> </w:t>
      </w:r>
      <w:r w:rsidR="007A75A2" w:rsidRPr="00215B34">
        <w:rPr>
          <w:rFonts w:ascii="Times New Roman" w:hAnsi="Times New Roman" w:cs="Times New Roman"/>
          <w:i w:val="0"/>
          <w:iCs w:val="0"/>
          <w:sz w:val="28"/>
          <w:szCs w:val="28"/>
          <w:shd w:val="clear" w:color="auto" w:fill="FFFFFF"/>
          <w:lang w:val="en-US"/>
        </w:rPr>
        <w:t xml:space="preserve">trong đó, </w:t>
      </w:r>
      <w:r w:rsidR="007A75A2" w:rsidRPr="00215B34">
        <w:rPr>
          <w:rFonts w:ascii="Times New Roman" w:hAnsi="Times New Roman" w:cs="Times New Roman"/>
          <w:b/>
          <w:bCs/>
          <w:i w:val="0"/>
          <w:iCs w:val="0"/>
          <w:sz w:val="28"/>
          <w:szCs w:val="28"/>
          <w:shd w:val="clear" w:color="auto" w:fill="FFFFFF"/>
          <w:lang w:val="en-US"/>
        </w:rPr>
        <w:t>0</w:t>
      </w:r>
      <w:r w:rsidR="00C13C5E" w:rsidRPr="00215B34">
        <w:rPr>
          <w:rFonts w:ascii="Times New Roman" w:hAnsi="Times New Roman" w:cs="Times New Roman"/>
          <w:b/>
          <w:bCs/>
          <w:i w:val="0"/>
          <w:iCs w:val="0"/>
          <w:sz w:val="28"/>
          <w:szCs w:val="28"/>
          <w:shd w:val="clear" w:color="auto" w:fill="FFFFFF"/>
          <w:lang w:val="en-US"/>
        </w:rPr>
        <w:t>5</w:t>
      </w:r>
      <w:r w:rsidR="007A75A2" w:rsidRPr="00215B34">
        <w:rPr>
          <w:rFonts w:ascii="Times New Roman" w:hAnsi="Times New Roman" w:cs="Times New Roman"/>
          <w:i w:val="0"/>
          <w:iCs w:val="0"/>
          <w:sz w:val="28"/>
          <w:szCs w:val="28"/>
          <w:shd w:val="clear" w:color="auto" w:fill="FFFFFF"/>
          <w:lang w:val="en-US"/>
        </w:rPr>
        <w:t xml:space="preserve"> địa phương còn tồn tại số lượng chỉ tiêu chưa hoàn thành cao nhất </w:t>
      </w:r>
      <w:r w:rsidR="007A75A2" w:rsidRPr="00215B34">
        <w:rPr>
          <w:rFonts w:ascii="Times New Roman" w:hAnsi="Times New Roman" w:cs="Times New Roman"/>
          <w:sz w:val="28"/>
          <w:szCs w:val="28"/>
          <w:shd w:val="clear" w:color="auto" w:fill="FFFFFF"/>
          <w:lang w:val="en-US"/>
        </w:rPr>
        <w:t xml:space="preserve">(trên 1.900 trường hợp): </w:t>
      </w:r>
      <w:r w:rsidR="00C13C5E" w:rsidRPr="00215B34">
        <w:rPr>
          <w:rFonts w:ascii="Times New Roman" w:hAnsi="Times New Roman" w:cs="Times New Roman"/>
          <w:sz w:val="28"/>
          <w:szCs w:val="28"/>
          <w:shd w:val="clear" w:color="auto" w:fill="FFFFFF"/>
          <w:lang w:val="en-US"/>
        </w:rPr>
        <w:t>Phong Nha, Hiếu Giang, Nam Hải Lăng, Nam Đông Hà, Triệu Phong.</w:t>
      </w:r>
    </w:p>
    <w:p w14:paraId="3AA76DD7" w14:textId="54E0020C" w:rsidR="00BD061A" w:rsidRPr="00215B34" w:rsidRDefault="00BD061A" w:rsidP="00C64990">
      <w:pPr>
        <w:tabs>
          <w:tab w:val="num" w:pos="720"/>
        </w:tabs>
        <w:jc w:val="both"/>
        <w:rPr>
          <w:lang w:val="en-US"/>
        </w:rPr>
      </w:pPr>
      <w:r w:rsidRPr="00215B34">
        <w:rPr>
          <w:lang w:val="en-US"/>
        </w:rPr>
        <w:t>- Hiện nay, Trung ương đã ban hành danh mục nền tảng số, CSDL quốc gia, nền tảng số, CSDL dùng chung, chuyên ngành nhưng các Bộ ngành chưa công bố rõ lộ trình, thời gian cụ thể triển khai, hoàn thành và xác định đầy đủ các nội dung, trường dữ liệu sẽ chia sẻ cho địa phương khác thác sử dụng.</w:t>
      </w:r>
    </w:p>
    <w:p w14:paraId="2199BCDA" w14:textId="5CAB8417" w:rsidR="00BD061A" w:rsidRPr="00215B34" w:rsidRDefault="00BD061A" w:rsidP="00C64990">
      <w:pPr>
        <w:tabs>
          <w:tab w:val="num" w:pos="720"/>
        </w:tabs>
        <w:jc w:val="both"/>
        <w:rPr>
          <w:lang w:val="en-US"/>
        </w:rPr>
      </w:pPr>
      <w:r w:rsidRPr="00215B34">
        <w:rPr>
          <w:lang w:val="en-US"/>
        </w:rPr>
        <w:t>- Tỉnh Quảng Trị đã ban hành Quyết định số 1089/QĐ-UBND ngày 31/3/2026 phê duyệt Khung kiến trúc dữ liệu tỉnh, trong đó có ban hành danh mục dữ liệu chủ, danh mục dữ liệu dùng chung, danh mục dữ liệu giao dịch, danh mục dữ liệu tổng hợp và phân tích, danh mục dữ liệu mở, danh mục siêu dữ liệu tỉnh Quảng Trị. Tuy nhiên, do việc phát triển, chia sẻ các dữ liệu chuyên ngành của Trung ương chưa cụ thể nên việc xây dựng các CSDL chuyên ngành của địa phương gặp nhiều khó khăn. Bên cạnh đó, do nguồn lực ngân sách còn hạn hẹp nên việc xây dựng các CSDL chuyên ngành, Kho dữ liệu dùng chung tại tỉnh gặp nhiều khó khăn, hạn chế.</w:t>
      </w:r>
    </w:p>
    <w:p w14:paraId="3729E467" w14:textId="4BAC25A1" w:rsidR="005E08B3" w:rsidRPr="00215B34" w:rsidRDefault="005E08B3" w:rsidP="005E08B3">
      <w:pPr>
        <w:widowControl w:val="0"/>
        <w:jc w:val="both"/>
        <w:rPr>
          <w:lang w:val="pt-BR"/>
        </w:rPr>
      </w:pPr>
      <w:r w:rsidRPr="00215B34">
        <w:rPr>
          <w:lang w:val="pt-BR"/>
        </w:rPr>
        <w:t xml:space="preserve">- Về CSDL ngành Giáo dục: một số học sinh từ nước ngoài chuyển về Việt Nam học tập chưa được cấp mã định danh cá nhân theo quy định nên chưa đủ điều kiện để thực hiện đối soát, xác thực và đồng bộ dữ liệu với CSDLQG về dân cư. Một bộ phận học sinh và nhân sự ngành Giáo dục mặc dù đã cập nhật đầy đủ thông tin trên Hệ thống CSDL ngành Giáo dục nhưng vẫn chưa được đồng bộ với CSDLQG về dân cư và đang ở trạng thái “Chờ xác thực định danh”, chưa xác định được nguyên nhân để xử lý dứt điểm. </w:t>
      </w:r>
      <w:r w:rsidRPr="00215B34">
        <w:rPr>
          <w:b/>
          <w:bCs/>
          <w:lang w:val="pt-BR"/>
        </w:rPr>
        <w:t xml:space="preserve">Kiến nghị: </w:t>
      </w:r>
      <w:r w:rsidRPr="00215B34">
        <w:rPr>
          <w:lang w:val="pt-BR"/>
        </w:rPr>
        <w:t xml:space="preserve">Đề nghị Bộ Giáo dục và Đào tạo phối hợp với Bộ Công an hỗ trợ xử lý dữ liệu trên. </w:t>
      </w:r>
    </w:p>
    <w:p w14:paraId="5D2C225A" w14:textId="77777777" w:rsidR="005E08B3" w:rsidRPr="00215B34" w:rsidRDefault="005E08B3" w:rsidP="005E08B3">
      <w:pPr>
        <w:widowControl w:val="0"/>
        <w:jc w:val="both"/>
        <w:rPr>
          <w:lang w:val="pt-BR"/>
        </w:rPr>
      </w:pPr>
      <w:r w:rsidRPr="00215B34">
        <w:rPr>
          <w:lang w:val="pt-BR"/>
        </w:rPr>
        <w:t xml:space="preserve">- Về Hệ thống giải quyết TTHC của Bộ Nội vụ: có một số quy trình còn phức tạp, qua nhiều bước trung gian, không phù hợp với thực tế quy trình của tỉnh, gây khó khăn, ảnh hướng tiến độ giải quyết TTHC. </w:t>
      </w:r>
      <w:r w:rsidRPr="00215B34">
        <w:rPr>
          <w:b/>
          <w:bCs/>
          <w:lang w:val="pt-BR"/>
        </w:rPr>
        <w:t xml:space="preserve">Kiến nghị: </w:t>
      </w:r>
      <w:r w:rsidRPr="00215B34">
        <w:rPr>
          <w:lang w:val="pt-BR"/>
        </w:rPr>
        <w:t>Đề nghị Bộ Nội vụ cho phép mỗi tỉnh được phép cấu hình quy trình giải quyết TTHC trên hệ thống giải quyết TTHC của Bộ Nội vụ phù hợp với thực tế của tỉnh.</w:t>
      </w:r>
    </w:p>
    <w:p w14:paraId="012EB5DC" w14:textId="77777777" w:rsidR="005E08B3" w:rsidRPr="00215B34" w:rsidRDefault="005E08B3" w:rsidP="005E08B3">
      <w:pPr>
        <w:widowControl w:val="0"/>
        <w:jc w:val="both"/>
        <w:rPr>
          <w:lang w:val="pt-BR"/>
        </w:rPr>
      </w:pPr>
      <w:r w:rsidRPr="00215B34">
        <w:rPr>
          <w:lang w:val="pt-BR"/>
        </w:rPr>
        <w:t xml:space="preserve">- Về CSDL hộ tịch điện tử: Hệ thống thường xuyên xảy ra tình trạng treo, chậm, nghẽn, đặc biệt vào các khung giờ cao điểm. Đối với các TTHC liên thông, hệ thống còn phát sinh lỗi trong quá trình đồng bộ dữ liệu, chậm trả số định danh cá nhân giữa Hệ thống đăng ký, quản lý hộ tịch điện tử với phần mềm của Bộ Công an, ảnh hưởng trực tiếp đến tiến độ giải quyết hồ sơ. </w:t>
      </w:r>
      <w:r w:rsidRPr="00215B34">
        <w:rPr>
          <w:b/>
          <w:bCs/>
          <w:lang w:val="pt-BR"/>
        </w:rPr>
        <w:t>Kiến nghị:</w:t>
      </w:r>
      <w:r w:rsidRPr="00215B34">
        <w:rPr>
          <w:lang w:val="pt-BR"/>
        </w:rPr>
        <w:t xml:space="preserve"> Đề nghị Bộ Tư pháp nâng cấp hiệu năng hoạt động của hệ thống để không ảnh hưởng đến tiến độ giải quyết TTHC; phối hợp với Bộ Công an khắc phục tình trạng chậm trả số định danh cá nhân.</w:t>
      </w:r>
    </w:p>
    <w:p w14:paraId="78036042" w14:textId="6CEF13D1" w:rsidR="005E08B3" w:rsidRPr="00054A77" w:rsidRDefault="005E08B3" w:rsidP="005E08B3">
      <w:pPr>
        <w:widowControl w:val="0"/>
        <w:pBdr>
          <w:top w:val="dotted" w:sz="4" w:space="1" w:color="FFFFFF"/>
          <w:left w:val="dotted" w:sz="4" w:space="0" w:color="FFFFFF"/>
          <w:bottom w:val="dotted" w:sz="4" w:space="0" w:color="FFFFFF"/>
          <w:right w:val="dotted" w:sz="4" w:space="1" w:color="FFFFFF"/>
        </w:pBdr>
        <w:shd w:val="clear" w:color="auto" w:fill="FFFFFF"/>
        <w:spacing w:after="120"/>
        <w:ind w:right="-5" w:firstLine="680"/>
        <w:jc w:val="both"/>
        <w:rPr>
          <w:spacing w:val="-2"/>
        </w:rPr>
      </w:pPr>
      <w:r w:rsidRPr="00054A77">
        <w:rPr>
          <w:spacing w:val="-2"/>
        </w:rPr>
        <w:t xml:space="preserve">- Về Cổng Đấu giá tài sản Quốc gia: Chỉ thực hiện chức năng quản lý, niêm yết thông tin về đấu giá tài sản, chưa tích hợp đầy đủ các chức năng tổ chức đấu giá trực tuyến theo quy trình toàn trình trên môi trường điện tử. Chưa có tính kết nối, liên thông về mặt dữ liệu vế tài sản đấu giá. Chưa có chức năng quản lý cho người có tài sản thực hiện việc quản lý, giám sát quá trình xử lý tài sản đấu giá. </w:t>
      </w:r>
      <w:r w:rsidRPr="00054A77">
        <w:rPr>
          <w:b/>
          <w:bCs/>
          <w:spacing w:val="-2"/>
          <w:lang w:val="pt-BR"/>
        </w:rPr>
        <w:t>Kiến nghị:</w:t>
      </w:r>
      <w:r w:rsidRPr="00054A77">
        <w:rPr>
          <w:spacing w:val="-2"/>
          <w:lang w:val="pt-BR"/>
        </w:rPr>
        <w:t xml:space="preserve"> Đề nghị Bộ Tư pháp </w:t>
      </w:r>
      <w:r w:rsidRPr="00054A77">
        <w:rPr>
          <w:spacing w:val="-2"/>
          <w:shd w:val="clear" w:color="auto" w:fill="FFFFFF"/>
        </w:rPr>
        <w:t xml:space="preserve">tiếp tục nâng cấp, hoàn thiện Cổng Đấu giá tài sản quốc gia nhằm bảo đảm hoạt động ổn định, an toàn, thuận tiện cho người sử dụng; tăng cường kết nối, chia sẻ dữ liệu với các </w:t>
      </w:r>
      <w:r w:rsidR="00215B34" w:rsidRPr="00054A77">
        <w:rPr>
          <w:spacing w:val="-2"/>
          <w:shd w:val="clear" w:color="auto" w:fill="FFFFFF"/>
        </w:rPr>
        <w:t>CSDL</w:t>
      </w:r>
      <w:r w:rsidRPr="00054A77">
        <w:rPr>
          <w:spacing w:val="-2"/>
          <w:shd w:val="clear" w:color="auto" w:fill="FFFFFF"/>
        </w:rPr>
        <w:t xml:space="preserve"> có liên quan; bổ sung các tính năng hỗ trợ nghiệp vụ đấu giá trực tuyến và nâng cao tính công khai, minh bạch trong hoạt động đấu giá tài sản.</w:t>
      </w:r>
    </w:p>
    <w:p w14:paraId="3490ABAE" w14:textId="1327D727" w:rsidR="005E08B3" w:rsidRPr="00215B34" w:rsidRDefault="005E08B3" w:rsidP="005E08B3">
      <w:pPr>
        <w:widowControl w:val="0"/>
        <w:pBdr>
          <w:top w:val="dotted" w:sz="4" w:space="1" w:color="FFFFFF"/>
          <w:left w:val="dotted" w:sz="4" w:space="0" w:color="FFFFFF"/>
          <w:bottom w:val="dotted" w:sz="4" w:space="0" w:color="FFFFFF"/>
          <w:right w:val="dotted" w:sz="4" w:space="1" w:color="FFFFFF"/>
        </w:pBdr>
        <w:shd w:val="clear" w:color="auto" w:fill="FFFFFF"/>
        <w:ind w:right="-5" w:firstLine="680"/>
        <w:jc w:val="both"/>
      </w:pPr>
      <w:r w:rsidRPr="00215B34">
        <w:t xml:space="preserve">- Về Hệ thống thông tin trợ giúp pháp lý: Quy trình xác minh nhiều diện đối tượng được trợ giúp pháp lý hiện nay vẫn phải thực hiện thủ tục xác nhận bằng văn bản giấy hoặc tra cứu thủ công, chưa thể truy xuất tự động trực tiếp từ </w:t>
      </w:r>
      <w:r w:rsidR="00215B34" w:rsidRPr="00215B34">
        <w:t>CSDLQG</w:t>
      </w:r>
      <w:r w:rsidRPr="00215B34">
        <w:t xml:space="preserve"> về dân cư, </w:t>
      </w:r>
      <w:r w:rsidR="00215B34" w:rsidRPr="00215B34">
        <w:t>CSDL</w:t>
      </w:r>
      <w:r w:rsidRPr="00215B34">
        <w:t xml:space="preserve"> hộ tịch và các </w:t>
      </w:r>
      <w:r w:rsidR="00215B34" w:rsidRPr="00215B34">
        <w:t>CSDL</w:t>
      </w:r>
      <w:r w:rsidRPr="00215B34">
        <w:t xml:space="preserve"> khác vì Trung tâm Trợ giúp pháp lý Nhà nước chưa được phân quyền và tích hợp. </w:t>
      </w:r>
      <w:r w:rsidRPr="00215B34">
        <w:rPr>
          <w:b/>
          <w:bCs/>
          <w:lang w:val="pt-BR"/>
        </w:rPr>
        <w:t>Kiến nghị:</w:t>
      </w:r>
      <w:r w:rsidRPr="00215B34">
        <w:rPr>
          <w:lang w:val="pt-BR"/>
        </w:rPr>
        <w:t xml:space="preserve"> Đề nghị Bộ Tư pháp </w:t>
      </w:r>
      <w:r w:rsidRPr="00215B34">
        <w:t xml:space="preserve">hỗ trợ việc kết nối, chia sẻ, liên thông dữ liệu giữa </w:t>
      </w:r>
      <w:r w:rsidR="00215B34" w:rsidRPr="00215B34">
        <w:t>CSDLQG</w:t>
      </w:r>
      <w:r w:rsidRPr="00215B34">
        <w:t xml:space="preserve"> về dân cư, </w:t>
      </w:r>
      <w:r w:rsidR="00215B34" w:rsidRPr="00215B34">
        <w:t>CSDL</w:t>
      </w:r>
      <w:r w:rsidRPr="00215B34">
        <w:t xml:space="preserve"> hộ tịch, </w:t>
      </w:r>
      <w:r w:rsidR="00215B34" w:rsidRPr="00215B34">
        <w:t>CSDL</w:t>
      </w:r>
      <w:r w:rsidRPr="00215B34">
        <w:t xml:space="preserve"> quản lý các thông tin về hộ nghèo, hộ cận nghèo, người có công với cách mạng, người dân tộc thiểu số, người đang hưởng trợ cấp xã hội… nhằm phục vụ việc tự động kiểm tra, xác minh nhanh diện đối tượng được trợ giúp pháp lý.</w:t>
      </w:r>
    </w:p>
    <w:p w14:paraId="4090D28F" w14:textId="77777777" w:rsidR="00054A77" w:rsidRPr="00054A77" w:rsidRDefault="00054A77" w:rsidP="00054A77">
      <w:pPr>
        <w:widowControl w:val="0"/>
        <w:pBdr>
          <w:top w:val="dotted" w:sz="4" w:space="1" w:color="FFFFFF"/>
          <w:left w:val="dotted" w:sz="4" w:space="0" w:color="FFFFFF"/>
          <w:bottom w:val="dotted" w:sz="4" w:space="0" w:color="FFFFFF"/>
          <w:right w:val="dotted" w:sz="4" w:space="1" w:color="FFFFFF"/>
        </w:pBdr>
        <w:shd w:val="clear" w:color="auto" w:fill="FFFFFF"/>
        <w:ind w:right="-5" w:firstLine="680"/>
        <w:jc w:val="both"/>
        <w:rPr>
          <w:spacing w:val="-2"/>
        </w:rPr>
      </w:pPr>
      <w:r w:rsidRPr="00054A77">
        <w:rPr>
          <w:spacing w:val="-2"/>
          <w:lang w:val="nl-NL"/>
        </w:rPr>
        <w:t xml:space="preserve">- Về </w:t>
      </w:r>
      <w:r w:rsidRPr="00054A77">
        <w:rPr>
          <w:spacing w:val="-2"/>
        </w:rPr>
        <w:t xml:space="preserve">CSDL Công chứng, chứng thực tỉnh Quảng Trị: Hiện nay thông tin về giao dịch đã được công chứng, chứng thực trên </w:t>
      </w:r>
      <w:r w:rsidRPr="00054A77">
        <w:rPr>
          <w:spacing w:val="-2"/>
          <w:lang w:val="en-US"/>
        </w:rPr>
        <w:t>CSDL</w:t>
      </w:r>
      <w:r w:rsidRPr="00054A77">
        <w:rPr>
          <w:spacing w:val="-2"/>
        </w:rPr>
        <w:t xml:space="preserve"> công chứng, chứng thực của tỉnh không đầy đủ</w:t>
      </w:r>
      <w:r w:rsidRPr="00054A77">
        <w:rPr>
          <w:rStyle w:val="FootnoteReference"/>
          <w:spacing w:val="-2"/>
        </w:rPr>
        <w:footnoteReference w:id="15"/>
      </w:r>
      <w:r w:rsidRPr="00054A77">
        <w:rPr>
          <w:spacing w:val="-2"/>
        </w:rPr>
        <w:t xml:space="preserve">. Mặt khác, việc số hoá văn bản công chứng, chứng thực và hồ sơ công chứng, chứng thực để đưa vào CSDL chỉ được thực hiện kể từ ngày 01/9/2025. Vì vậy, CSDL về giao dịch đã được công chứng, chứng thực và dữ liệu ngăn chặn chưa đầy đủ. </w:t>
      </w:r>
    </w:p>
    <w:p w14:paraId="2D170036" w14:textId="77777777" w:rsidR="005E08B3" w:rsidRPr="00054A77" w:rsidRDefault="005E08B3" w:rsidP="005E08B3">
      <w:pPr>
        <w:widowControl w:val="0"/>
        <w:jc w:val="both"/>
        <w:rPr>
          <w:spacing w:val="-2"/>
        </w:rPr>
      </w:pPr>
      <w:r w:rsidRPr="00054A77">
        <w:rPr>
          <w:spacing w:val="-2"/>
        </w:rPr>
        <w:t xml:space="preserve">- Về CSDL vi bằng tỉnh Quảng Trị, </w:t>
      </w:r>
      <w:r w:rsidRPr="00054A77">
        <w:rPr>
          <w:spacing w:val="-2"/>
          <w:lang w:val="nl-NL"/>
        </w:rPr>
        <w:t xml:space="preserve">về </w:t>
      </w:r>
      <w:r w:rsidRPr="00054A77">
        <w:rPr>
          <w:spacing w:val="-2"/>
        </w:rPr>
        <w:t xml:space="preserve">CSDL Công chứng, chứng thực tỉnh Quảng Trị, CSDL quản lý xử lý vi phạm hành chính tỉnh Quảng Trị: Các CSDL hiện đang sử dụng hạ tầng máy chủ tại đơn vị cung cấp hệ thống. Sau khi hết thời hạn bảo hành, máy chủ phải chuyển về tỉnh nhưng hiện tại </w:t>
      </w:r>
      <w:r w:rsidRPr="00054A77">
        <w:rPr>
          <w:spacing w:val="-2"/>
          <w:lang w:val="nl-NL"/>
        </w:rPr>
        <w:t xml:space="preserve">Trung tâm dữ liệu tỉnh không đủ điều kiện để thực hiện mà phải thuê máy chủ ở các đơn vị khác làm phát sinh thêm kinh phí. </w:t>
      </w:r>
    </w:p>
    <w:p w14:paraId="7010415A" w14:textId="77777777" w:rsidR="005E08B3" w:rsidRPr="00054A77" w:rsidRDefault="005E08B3" w:rsidP="005E08B3">
      <w:pPr>
        <w:widowControl w:val="0"/>
        <w:jc w:val="both"/>
        <w:rPr>
          <w:spacing w:val="-2"/>
          <w:lang w:val="pt-BR"/>
        </w:rPr>
      </w:pPr>
      <w:r w:rsidRPr="00054A77">
        <w:rPr>
          <w:spacing w:val="-2"/>
          <w:lang w:val="pt-BR"/>
        </w:rPr>
        <w:t>- Về CSDL ngành BHXH, một số trường hợp thông tin nhân thân của người tham gia còn sai lệch, thiếu đồng nhất giữa các nguồn dữ liệu, ảnh hưởng đến quá trình đối soát, đồng bộ. Việc cập nhật, bổ sung thông tin đối với các trường hợp thay đổi hộ tịch, nhân thân còn phụ thuộc vào sự phối hợp của người dân và các cơ quan liên quan.</w:t>
      </w:r>
    </w:p>
    <w:p w14:paraId="3AA81FD1" w14:textId="77777777" w:rsidR="005E08B3" w:rsidRPr="00215B34" w:rsidRDefault="005E08B3" w:rsidP="005E08B3">
      <w:pPr>
        <w:widowControl w:val="0"/>
        <w:jc w:val="both"/>
        <w:rPr>
          <w:lang w:val="pt-BR"/>
        </w:rPr>
      </w:pPr>
      <w:r w:rsidRPr="00215B34">
        <w:rPr>
          <w:lang w:val="pt-BR"/>
        </w:rPr>
        <w:t xml:space="preserve">- Về Hệ thống CSDL về báo cáo công tác thanh tra, tiếp công dân, giải quyết khiếu nại, tố cáo, phòng chống tham nhũng: quá trình sử dụng có một số lỗi như: quy trình luân chuyển báo cáo chưa phù hợp, một số báo cáo bị mất sau khi giao nhiệm vụ và chưa có chức năng theo dõi, nhắc nhở, đôn đốc việc thực hiện báo cáo của các đơn vị. Phần mềm chưa hỗ trợ tạo các đơn vị trực thuộc cấp xã, cấp sở, ngành, dẫn đến khó khăn trong việc phân công, tổng hợp số liệu từ nhiều bộ phận chuyên môn khác nhau trước khi gửi báo cáo cấp trên. </w:t>
      </w:r>
    </w:p>
    <w:p w14:paraId="5ED97428" w14:textId="77777777" w:rsidR="005E08B3" w:rsidRPr="00215B34" w:rsidRDefault="005E08B3" w:rsidP="005E08B3">
      <w:pPr>
        <w:widowControl w:val="0"/>
        <w:jc w:val="both"/>
        <w:rPr>
          <w:lang w:val="pt-BR"/>
        </w:rPr>
      </w:pPr>
      <w:r w:rsidRPr="00215B34">
        <w:rPr>
          <w:lang w:val="pt-BR"/>
        </w:rPr>
        <w:t>- Về Hệ thống quản lý Tòa án và Hệ thống số hóa hồ sơ: Khối lượng hồ sơ cần rà soát, chuẩn hóa và cập nhật thông tin còn lớn, đặc biệt đối với các hồ sơ đã giải quyết từ nhiều năm trước. Một số hồ sơ cũ chưa đầy đủ thông tin căn cước công dân hoặc số định danh cá nhân, gây khó khăn cho việc đối chiếu, xác thực và chuẩn hóa dữ liệu. Việc kết nối, khai thác dữ liệu phục vụ hoạt động tố tụng giữa các cơ quan có liên quan trong một số trường hợp chưa thực sự đồng bộ.</w:t>
      </w:r>
    </w:p>
    <w:p w14:paraId="515D00E4" w14:textId="77777777" w:rsidR="005E08B3" w:rsidRPr="00215B34" w:rsidRDefault="005E08B3" w:rsidP="005E08B3">
      <w:pPr>
        <w:widowControl w:val="0"/>
        <w:jc w:val="both"/>
        <w:rPr>
          <w:lang w:val="pt-BR"/>
        </w:rPr>
      </w:pPr>
      <w:r w:rsidRPr="00215B34">
        <w:rPr>
          <w:lang w:val="pt-BR"/>
        </w:rPr>
        <w:t>- Về CSDL đất đai cấp tỉnh: Quá trình tổ chức làm sạch CSDL về đất đai gặp một số vướng mắc như: đa phần các trường hợp trong danh sách dữ liệu đất đai chỉ có trường thông tin họ tên, năm sinh, địa chỉ nên khó khăn trong công tác rà soát, xác định đúng công dân; một số trường hợp sai thông tin họ tên, năm sinh so với dữ liệu dân cư hoặc không có thông tin năm sinh nên khó xác định công dân; một số trường hợp chủ sử dụng đất không còn cư trú trên địa bàn từ lâu nên khó xác minh; nhiều công dân đã chết từ lâu, không có thông tin trong CSDLQG về dân cư.</w:t>
      </w:r>
    </w:p>
    <w:p w14:paraId="77F81406" w14:textId="77777777" w:rsidR="005E08B3" w:rsidRPr="00215B34" w:rsidRDefault="005E08B3" w:rsidP="005E08B3">
      <w:pPr>
        <w:widowControl w:val="0"/>
        <w:jc w:val="both"/>
        <w:rPr>
          <w:lang w:val="pt-BR"/>
        </w:rPr>
      </w:pPr>
      <w:r w:rsidRPr="00215B34">
        <w:rPr>
          <w:lang w:val="pt-BR"/>
        </w:rPr>
        <w:t>- Về CSDL ngành Công Thương cấp tỉnh: Việc xây dựng và đưa vào vận hành Hệ thống quản lý, khai thác CSDL ngành Công Thương là nhiệm vụ có khối lượng công việc lớn, yêu cầu thời gian triển khai tương đối dài. Tuy nhiên, đến nay việc thẩm định, phê duyệt dự toán và bố trí kinh phí thực hiện chưa hoàn thành, ảnh hưởng đến tiến độ triển khai Đề án theo kế hoạch đã đề ra.</w:t>
      </w:r>
    </w:p>
    <w:p w14:paraId="03252B49" w14:textId="77777777" w:rsidR="005E08B3" w:rsidRPr="00054A77" w:rsidRDefault="005E08B3" w:rsidP="005E08B3">
      <w:pPr>
        <w:widowControl w:val="0"/>
        <w:jc w:val="both"/>
        <w:rPr>
          <w:spacing w:val="-2"/>
          <w:lang w:val="pt-BR"/>
        </w:rPr>
      </w:pPr>
      <w:r w:rsidRPr="00054A77">
        <w:rPr>
          <w:spacing w:val="-2"/>
          <w:lang w:val="pt-BR"/>
        </w:rPr>
        <w:t>- Về CSDL về giá: hiện đang trong quá trình xây dựng phương án nâng cấp, hoàn thiện nên chưa đáp ứng đầy đủ các yêu cầu mới về liên thông, kết nối và chia sẻ dữ liệu.</w:t>
      </w:r>
    </w:p>
    <w:p w14:paraId="05445E2C" w14:textId="73D87EFD" w:rsidR="00B51D24" w:rsidRPr="00215B34" w:rsidRDefault="005E08B3" w:rsidP="00F94CD4">
      <w:pPr>
        <w:widowControl w:val="0"/>
        <w:jc w:val="both"/>
        <w:rPr>
          <w:lang w:val="pt-BR"/>
        </w:rPr>
      </w:pPr>
      <w:r w:rsidRPr="00215B34">
        <w:rPr>
          <w:lang w:val="pt-BR"/>
        </w:rPr>
        <w:t>- Về CSDL ngành y tế: Hệ thống thông tin y tế tại các đơn vị còn phân tán, sử dụng nhiều phần mềm khác nhau, chưa đồng bộ hoàn toàn về cấu trúc và tiêu chuẩn dữ liệu. Một số dữ liệu chuyên ngành chưa được số hóa đầy đủ; chất lượng dữ liệu tại một số đơn vị chưa đồng đều. Hạ tầng công nghệ thông tin, nhân lực chuyển đổi số và nguồn lực triển khai tại tuyến cơ sở còn hạn chế. Việc kết nối, chia sẻ dữ liệu với một số hệ thống bên ngoài còn gặp khó khăn do khác biệt về tiêu chuẩn kỹ thuật và cơ chế kết nối.</w:t>
      </w:r>
      <w:r w:rsidRPr="00215B34">
        <w:t xml:space="preserve"> </w:t>
      </w:r>
      <w:r w:rsidRPr="00215B34">
        <w:rPr>
          <w:b/>
          <w:bCs/>
        </w:rPr>
        <w:t>Kiến nghị:</w:t>
      </w:r>
      <w:r w:rsidRPr="00215B34">
        <w:t xml:space="preserve"> Đề nghị </w:t>
      </w:r>
      <w:r w:rsidRPr="00215B34">
        <w:rPr>
          <w:lang w:val="pt-BR"/>
        </w:rPr>
        <w:t>Bộ Y tế phối hợp với các bộ, ngành liên quan tiếp tục hoàn thiện tiêu chuẩn, quy chuẩn kỹ thuật và hướng dẫn chia sẻ dữ liệu chuyên ngành y tế.</w:t>
      </w:r>
    </w:p>
    <w:p w14:paraId="494C7D6A" w14:textId="20E8C4E9" w:rsidR="00D7095F" w:rsidRPr="00215B34" w:rsidRDefault="00D7095F" w:rsidP="00D7095F">
      <w:pPr>
        <w:widowControl w:val="0"/>
        <w:jc w:val="both"/>
        <w:rPr>
          <w:b/>
          <w:bCs/>
          <w:lang w:val="pt-BR"/>
        </w:rPr>
      </w:pPr>
      <w:r w:rsidRPr="00215B34">
        <w:rPr>
          <w:b/>
          <w:bCs/>
          <w:lang w:val="pt-BR"/>
        </w:rPr>
        <w:t>IV. MỘT SỐ NHIỆM VỤ TRỌNG TÂM THỜI GIAN TỚI</w:t>
      </w:r>
    </w:p>
    <w:p w14:paraId="56669030" w14:textId="6668C032" w:rsidR="00D7095F" w:rsidRPr="00215B34" w:rsidRDefault="00D7095F" w:rsidP="00D7095F">
      <w:pPr>
        <w:widowControl w:val="0"/>
        <w:jc w:val="both"/>
        <w:rPr>
          <w:lang w:val="pt-BR"/>
        </w:rPr>
      </w:pPr>
      <w:r w:rsidRPr="00215B34">
        <w:rPr>
          <w:b/>
          <w:bCs/>
          <w:lang w:val="pt-BR"/>
        </w:rPr>
        <w:t>1.</w:t>
      </w:r>
      <w:r w:rsidRPr="00215B34">
        <w:rPr>
          <w:lang w:val="pt-BR"/>
        </w:rPr>
        <w:t xml:space="preserve"> Công an tỉnh tiếp tục phát huy vai trò thường trực Ban Chỉ đạo về dữ liệu tỉnh, phối hợp các sở, ban, ngành, địa phương tham mưu UBND tỉnh, Ban Chỉ đạo về dữ liệu tỉnh chỉ đạo, đôn đốc triển khai thực hiện hiệu quả các nhiệm vụ về dữ liệu trên địa bàn tỉnh, bảo đảm thống nhất, đồng bộ với việc triển khai các nhiệm vụ tại Nghị quyết số 57-NQ/TW của Bộ Chính trị và Đề án 06 của Chính phủ.</w:t>
      </w:r>
    </w:p>
    <w:p w14:paraId="37B65582" w14:textId="0FEF852A" w:rsidR="00D7095F" w:rsidRPr="00215B34" w:rsidRDefault="00D7095F" w:rsidP="00D7095F">
      <w:pPr>
        <w:widowControl w:val="0"/>
        <w:jc w:val="both"/>
        <w:rPr>
          <w:lang w:val="pt-BR"/>
        </w:rPr>
      </w:pPr>
      <w:r w:rsidRPr="00215B34">
        <w:rPr>
          <w:b/>
          <w:bCs/>
          <w:lang w:val="pt-BR"/>
        </w:rPr>
        <w:t>2.</w:t>
      </w:r>
      <w:r w:rsidRPr="00215B34">
        <w:rPr>
          <w:lang w:val="pt-BR"/>
        </w:rPr>
        <w:t xml:space="preserve"> Sở Khoa học và Công nghệ làm đầu mối thực hiện nhiệm vụ phát triển dữ liệu, chịu trách nhiệm tư vấn các vấn đề về dữ liệu cho UBND tỉnh; triển khai xây dựng, củng cố cơ sở hạ tầng trung tâm dữ liệu và thu thập, làm giàu dữ liệu lớn địa phương; làm đầu mối quản lý, theo dõi giám sát việc khai thác sử dụng hiệu quả dữ liệu của địa phương và kết nối liên thông với các CSDLQG. Chủ trì, phối hợp các sở, ban, ngành liên quan thực hiện một số nội dung trọng tâm sau:</w:t>
      </w:r>
    </w:p>
    <w:p w14:paraId="68FB2E6C" w14:textId="72BD9823" w:rsidR="00D7095F" w:rsidRPr="00215B34" w:rsidRDefault="00D7095F" w:rsidP="00D7095F">
      <w:pPr>
        <w:widowControl w:val="0"/>
        <w:jc w:val="both"/>
        <w:rPr>
          <w:lang w:val="pt-BR"/>
        </w:rPr>
      </w:pPr>
      <w:r w:rsidRPr="00215B34">
        <w:rPr>
          <w:lang w:val="pt-BR"/>
        </w:rPr>
        <w:t xml:space="preserve">- Tham mưu chỉ đạo, đôn đốc các đơn vị liên quan hoàn thiện xây dựng </w:t>
      </w:r>
      <w:r w:rsidR="00215B34" w:rsidRPr="00215B34">
        <w:rPr>
          <w:lang w:val="pt-BR"/>
        </w:rPr>
        <w:t>CSDL</w:t>
      </w:r>
      <w:r w:rsidRPr="00215B34">
        <w:rPr>
          <w:lang w:val="pt-BR"/>
        </w:rPr>
        <w:t xml:space="preserve"> dùng chung của tỉnh; tham mưu UBND tỉnh ban hành quy trình, quy chế thực hiện quản trị dữ liệu; quy chuẩn kỹ thuật về cấu trúc thông điệp dữ liệu trao đổi giữa </w:t>
      </w:r>
      <w:r w:rsidR="00215B34" w:rsidRPr="00215B34">
        <w:rPr>
          <w:lang w:val="pt-BR"/>
        </w:rPr>
        <w:t>CSDLQG</w:t>
      </w:r>
      <w:r w:rsidRPr="00215B34">
        <w:rPr>
          <w:lang w:val="pt-BR"/>
        </w:rPr>
        <w:t xml:space="preserve">, </w:t>
      </w:r>
      <w:r w:rsidR="00215B34" w:rsidRPr="00215B34">
        <w:rPr>
          <w:lang w:val="pt-BR"/>
        </w:rPr>
        <w:t>CSDL</w:t>
      </w:r>
      <w:r w:rsidRPr="00215B34">
        <w:rPr>
          <w:lang w:val="pt-BR"/>
        </w:rPr>
        <w:t xml:space="preserve"> chuyên ngành, hệ thống thông tin có kết nối, trao đổi dữ liệu với CSDL tổng hợp quốc gia.</w:t>
      </w:r>
    </w:p>
    <w:p w14:paraId="0730C90B" w14:textId="77777777" w:rsidR="00D7095F" w:rsidRPr="00215B34" w:rsidRDefault="00D7095F" w:rsidP="00D7095F">
      <w:pPr>
        <w:widowControl w:val="0"/>
        <w:jc w:val="both"/>
        <w:rPr>
          <w:lang w:val="pt-BR"/>
        </w:rPr>
      </w:pPr>
      <w:r w:rsidRPr="00215B34">
        <w:rPr>
          <w:lang w:val="pt-BR"/>
        </w:rPr>
        <w:t>- Tiếp tục phối hợp trao đổi với Trung tâm Dữ liệu quốc gia thực hiện chuyển dịch hạ tầng của tỉnh về Trung tâm dữ liệu quốc gia.</w:t>
      </w:r>
    </w:p>
    <w:p w14:paraId="759D5C5F" w14:textId="3DD068C9" w:rsidR="00D7095F" w:rsidRPr="00215B34" w:rsidRDefault="00D7095F" w:rsidP="00D7095F">
      <w:pPr>
        <w:widowControl w:val="0"/>
        <w:jc w:val="both"/>
        <w:rPr>
          <w:lang w:val="pt-BR"/>
        </w:rPr>
      </w:pPr>
      <w:r w:rsidRPr="00215B34">
        <w:rPr>
          <w:lang w:val="pt-BR"/>
        </w:rPr>
        <w:t>- Tham mưu xác định, công bố, cập nhật bộ dữ liệu chủ chuyên ngành tích hợp vào Hệ thống Từ điển dữ liệu dùng chung.</w:t>
      </w:r>
    </w:p>
    <w:p w14:paraId="30ED9D40" w14:textId="1DE52973" w:rsidR="00D7095F" w:rsidRPr="00215B34" w:rsidRDefault="00D7095F" w:rsidP="00D7095F">
      <w:pPr>
        <w:widowControl w:val="0"/>
        <w:jc w:val="both"/>
        <w:rPr>
          <w:lang w:val="pt-BR"/>
        </w:rPr>
      </w:pPr>
      <w:r w:rsidRPr="00215B34">
        <w:rPr>
          <w:lang w:val="pt-BR"/>
        </w:rPr>
        <w:t xml:space="preserve">- Tham mưu xây dựng kế hoạch đăng ký vốn mang tính tổng thể, thống nhất trên cơ sở kế hoạch xây dựng </w:t>
      </w:r>
      <w:r w:rsidR="00215B34" w:rsidRPr="00215B34">
        <w:rPr>
          <w:lang w:val="pt-BR"/>
        </w:rPr>
        <w:t>CSDL</w:t>
      </w:r>
      <w:r w:rsidRPr="00215B34">
        <w:rPr>
          <w:lang w:val="pt-BR"/>
        </w:rPr>
        <w:t xml:space="preserve"> của địa phương, tránh tình trạng manh mún, thiếu tính liên kết.</w:t>
      </w:r>
    </w:p>
    <w:p w14:paraId="26B67A17" w14:textId="77777777" w:rsidR="00D7095F" w:rsidRPr="00215B34" w:rsidRDefault="00D7095F" w:rsidP="00D7095F">
      <w:pPr>
        <w:widowControl w:val="0"/>
        <w:jc w:val="both"/>
        <w:rPr>
          <w:lang w:val="pt-BR"/>
        </w:rPr>
      </w:pPr>
      <w:r w:rsidRPr="00215B34">
        <w:rPr>
          <w:lang w:val="pt-BR"/>
        </w:rPr>
        <w:t>- Nâng cấp Trung tâm dữ liệu điện tử và mạng truyền số liệu chuyên dùng của tỉnh đáp ứng yêu cầu kết nối an toàn với hệ thống quốc gia.</w:t>
      </w:r>
    </w:p>
    <w:p w14:paraId="41769607" w14:textId="77777777" w:rsidR="00D7095F" w:rsidRPr="00215B34" w:rsidRDefault="00D7095F" w:rsidP="00D7095F">
      <w:pPr>
        <w:widowControl w:val="0"/>
        <w:jc w:val="both"/>
        <w:rPr>
          <w:lang w:val="pt-BR"/>
        </w:rPr>
      </w:pPr>
      <w:r w:rsidRPr="00215B34">
        <w:rPr>
          <w:lang w:val="pt-BR"/>
        </w:rPr>
        <w:t>- Nâng cấp Nền tảng LGSP của tỉnh để bảo đảm năng lực kết nối, tích hợp với Nền tảng NDXP quốc gia.</w:t>
      </w:r>
    </w:p>
    <w:p w14:paraId="7D6663EE" w14:textId="77777777" w:rsidR="00D7095F" w:rsidRPr="00215B34" w:rsidRDefault="00D7095F" w:rsidP="00D7095F">
      <w:pPr>
        <w:widowControl w:val="0"/>
        <w:jc w:val="both"/>
        <w:rPr>
          <w:lang w:val="pt-BR"/>
        </w:rPr>
      </w:pPr>
      <w:r w:rsidRPr="00215B34">
        <w:rPr>
          <w:lang w:val="pt-BR"/>
        </w:rPr>
        <w:t>- Phát triển, vận hành, khai thác Kho dữ liệu dùng chung và Cổng dữ liệu mở, kết nối với Trung tâm IOC tỉnh.</w:t>
      </w:r>
    </w:p>
    <w:p w14:paraId="5C14960C" w14:textId="77777777" w:rsidR="00D7095F" w:rsidRPr="00215B34" w:rsidRDefault="00D7095F" w:rsidP="00D7095F">
      <w:pPr>
        <w:widowControl w:val="0"/>
        <w:jc w:val="both"/>
        <w:rPr>
          <w:lang w:val="pt-BR"/>
        </w:rPr>
      </w:pPr>
      <w:r w:rsidRPr="00215B34">
        <w:rPr>
          <w:lang w:val="pt-BR"/>
        </w:rPr>
        <w:t>- Vận hành Hệ thống thông tin giải quyết thủ tục hành chính của tỉnh bảo đảm kết nối liên thông dữ liệu với các hệ thống chuyên ngành của bộ, ngành Trung ương.</w:t>
      </w:r>
    </w:p>
    <w:p w14:paraId="1CCD3C7A" w14:textId="77777777" w:rsidR="00D7095F" w:rsidRPr="00215B34" w:rsidRDefault="00D7095F" w:rsidP="00D7095F">
      <w:pPr>
        <w:widowControl w:val="0"/>
        <w:jc w:val="both"/>
        <w:rPr>
          <w:lang w:val="pt-BR"/>
        </w:rPr>
      </w:pPr>
      <w:r w:rsidRPr="00215B34">
        <w:rPr>
          <w:lang w:val="pt-BR"/>
        </w:rPr>
        <w:t>- Triển khai, hoàn thiện hạ tầng số, các nền tảng số cho hoạt động của Trung tâm IOC tỉnh hỗ trợ thu thập, tổng hợp, phân tích các nguồn thông tin, dữ liệu phục vụ giám sát, chỉ đạo, điều hành trực tuyến và dựa trên dữ liệu.</w:t>
      </w:r>
    </w:p>
    <w:p w14:paraId="0895E04D" w14:textId="5943748F" w:rsidR="00D7095F" w:rsidRPr="00215B34" w:rsidRDefault="00D7095F" w:rsidP="00D7095F">
      <w:pPr>
        <w:widowControl w:val="0"/>
        <w:jc w:val="both"/>
        <w:rPr>
          <w:lang w:val="pt-BR"/>
        </w:rPr>
      </w:pPr>
      <w:r w:rsidRPr="00215B34">
        <w:rPr>
          <w:b/>
          <w:bCs/>
          <w:lang w:val="pt-BR"/>
        </w:rPr>
        <w:t>3.</w:t>
      </w:r>
      <w:r w:rsidRPr="00215B34">
        <w:rPr>
          <w:lang w:val="pt-BR"/>
        </w:rPr>
        <w:t xml:space="preserve"> Văn phòng UBND tỉnh chủ trì, phối hợp các đơn vị liên quan điều phối việc tích hợp 100% DVC trực tuyến của tỉnh lên Cổng DVC quốc gia.</w:t>
      </w:r>
    </w:p>
    <w:p w14:paraId="78CAA47D" w14:textId="7F8BAA78" w:rsidR="00D7095F" w:rsidRPr="00215B34" w:rsidRDefault="00D7095F" w:rsidP="00D7095F">
      <w:pPr>
        <w:widowControl w:val="0"/>
        <w:jc w:val="both"/>
        <w:rPr>
          <w:lang w:val="pt-BR"/>
        </w:rPr>
      </w:pPr>
      <w:r w:rsidRPr="00215B34">
        <w:rPr>
          <w:b/>
          <w:bCs/>
          <w:lang w:val="pt-BR"/>
        </w:rPr>
        <w:t>4.</w:t>
      </w:r>
      <w:r w:rsidRPr="00215B34">
        <w:rPr>
          <w:lang w:val="pt-BR"/>
        </w:rPr>
        <w:t xml:space="preserve"> Các sở, ban, ngành, địa phương theo chức năng, nhiệm vụ được giao:</w:t>
      </w:r>
    </w:p>
    <w:p w14:paraId="11154A4C" w14:textId="21E6FCE5" w:rsidR="00D7095F" w:rsidRPr="00215B34" w:rsidRDefault="00D7095F" w:rsidP="00D7095F">
      <w:pPr>
        <w:widowControl w:val="0"/>
        <w:jc w:val="both"/>
        <w:rPr>
          <w:spacing w:val="-4"/>
          <w:lang w:val="pt-BR"/>
        </w:rPr>
      </w:pPr>
      <w:r w:rsidRPr="00215B34">
        <w:rPr>
          <w:spacing w:val="-4"/>
          <w:lang w:val="pt-BR"/>
        </w:rPr>
        <w:t xml:space="preserve">- Căn cứ chức năng, nhiệm vụ, phạm vi, lĩnh vực phụ trách, tiếp tục đẩy mạnh làm giàu, làm sạch các CSDLQG, CSDL chuyên ngành </w:t>
      </w:r>
      <w:r w:rsidRPr="00215B34">
        <w:rPr>
          <w:i/>
          <w:iCs/>
          <w:spacing w:val="-4"/>
          <w:lang w:val="pt-BR"/>
        </w:rPr>
        <w:t>(</w:t>
      </w:r>
      <w:r w:rsidR="00215B34">
        <w:rPr>
          <w:i/>
          <w:iCs/>
          <w:spacing w:val="-4"/>
          <w:lang w:val="pt-BR"/>
        </w:rPr>
        <w:t>trọng tâm là dữ liệu đất đai;</w:t>
      </w:r>
      <w:r w:rsidRPr="00215B34">
        <w:rPr>
          <w:i/>
          <w:iCs/>
          <w:spacing w:val="-4"/>
          <w:lang w:val="pt-BR"/>
        </w:rPr>
        <w:t xml:space="preserve"> hộ tịch; cán bộ, công chức, viên chức; </w:t>
      </w:r>
      <w:r w:rsidR="00215B34">
        <w:rPr>
          <w:i/>
          <w:iCs/>
          <w:spacing w:val="-4"/>
          <w:lang w:val="pt-BR"/>
        </w:rPr>
        <w:t>BHYT</w:t>
      </w:r>
      <w:r w:rsidRPr="00215B34">
        <w:rPr>
          <w:i/>
          <w:iCs/>
          <w:spacing w:val="-4"/>
          <w:lang w:val="pt-BR"/>
        </w:rPr>
        <w:t>…)</w:t>
      </w:r>
      <w:r w:rsidRPr="00215B34">
        <w:rPr>
          <w:spacing w:val="-4"/>
          <w:lang w:val="pt-BR"/>
        </w:rPr>
        <w:t xml:space="preserve"> bảo đảm “đúng, đủ, sạch, sống, thống nhất, dùng chung” theo chỉ đạo của bộ, ngành </w:t>
      </w:r>
      <w:r w:rsidRPr="00215B34">
        <w:rPr>
          <w:lang w:val="pt-BR"/>
        </w:rPr>
        <w:t>Trung ương</w:t>
      </w:r>
      <w:r w:rsidRPr="00215B34">
        <w:rPr>
          <w:spacing w:val="-4"/>
          <w:lang w:val="pt-BR"/>
        </w:rPr>
        <w:t xml:space="preserve"> và UBND tỉnh.</w:t>
      </w:r>
    </w:p>
    <w:p w14:paraId="78CFF4E3" w14:textId="77777777" w:rsidR="00D7095F" w:rsidRPr="00215B34" w:rsidRDefault="00D7095F" w:rsidP="00D7095F">
      <w:pPr>
        <w:widowControl w:val="0"/>
        <w:jc w:val="both"/>
        <w:rPr>
          <w:spacing w:val="-6"/>
          <w:lang w:val="pt-BR"/>
        </w:rPr>
      </w:pPr>
      <w:r w:rsidRPr="00215B34">
        <w:rPr>
          <w:spacing w:val="-6"/>
          <w:lang w:val="pt-BR"/>
        </w:rPr>
        <w:t>- Tổ chức triển khai và ứng dụng tại địa phương các nền tảng số quốc gia thuộc ngành, lĩnh vực quản lý theo chỉ đạo, hướng dẫn và phối hợp của bộ, ngành Trung ương.</w:t>
      </w:r>
    </w:p>
    <w:p w14:paraId="6DEDFCA4" w14:textId="06B9567E" w:rsidR="00D7095F" w:rsidRDefault="00D7095F" w:rsidP="00D7095F">
      <w:pPr>
        <w:widowControl w:val="0"/>
        <w:jc w:val="both"/>
        <w:rPr>
          <w:lang w:val="pt-BR"/>
        </w:rPr>
      </w:pPr>
      <w:r w:rsidRPr="00215B34">
        <w:rPr>
          <w:lang w:val="pt-BR"/>
        </w:rPr>
        <w:t>Ban Chỉ đạo về dữ liệu tỉnh kính báo cáo./.</w:t>
      </w:r>
    </w:p>
    <w:p w14:paraId="72288F3F" w14:textId="77777777" w:rsidR="00215B34" w:rsidRPr="00215B34" w:rsidRDefault="00215B34" w:rsidP="00D7095F">
      <w:pPr>
        <w:widowControl w:val="0"/>
        <w:jc w:val="both"/>
        <w:rPr>
          <w:lang w:val="pt-BR"/>
        </w:rPr>
      </w:pPr>
    </w:p>
    <w:tbl>
      <w:tblPr>
        <w:tblStyle w:val="TableGrid"/>
        <w:tblW w:w="9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4"/>
        <w:gridCol w:w="5075"/>
      </w:tblGrid>
      <w:tr w:rsidR="00215B34" w:rsidRPr="00215B34" w14:paraId="0F5B89DC" w14:textId="77777777" w:rsidTr="00F076A2">
        <w:trPr>
          <w:trHeight w:val="3151"/>
        </w:trPr>
        <w:tc>
          <w:tcPr>
            <w:tcW w:w="4614" w:type="dxa"/>
          </w:tcPr>
          <w:p w14:paraId="6CA65265" w14:textId="77777777" w:rsidR="00215B34" w:rsidRPr="00215B34" w:rsidRDefault="00215B34" w:rsidP="00F076A2">
            <w:pPr>
              <w:pStyle w:val="BodyText"/>
              <w:spacing w:line="240" w:lineRule="auto"/>
              <w:ind w:firstLine="0"/>
              <w:jc w:val="both"/>
              <w:rPr>
                <w:b/>
                <w:iCs w:val="0"/>
                <w:sz w:val="22"/>
                <w:szCs w:val="28"/>
              </w:rPr>
            </w:pPr>
            <w:r w:rsidRPr="00215B34">
              <w:rPr>
                <w:b/>
                <w:iCs w:val="0"/>
                <w:sz w:val="24"/>
                <w:szCs w:val="28"/>
              </w:rPr>
              <w:t>Nơi nhận:</w:t>
            </w:r>
          </w:p>
          <w:p w14:paraId="43B3D31E" w14:textId="383569A1" w:rsidR="00215B34" w:rsidRPr="00215B34" w:rsidRDefault="00215B34" w:rsidP="00F076A2">
            <w:pPr>
              <w:pStyle w:val="Bodytext20"/>
              <w:rPr>
                <w:lang w:val="en-US"/>
              </w:rPr>
            </w:pPr>
            <w:r w:rsidRPr="00215B34">
              <w:rPr>
                <w:lang w:val="en-US"/>
              </w:rPr>
              <w:t>- TT BCĐQG về dữ liệu</w:t>
            </w:r>
            <w:r w:rsidR="004D44E7">
              <w:rPr>
                <w:lang w:val="en-US"/>
              </w:rPr>
              <w:t>;</w:t>
            </w:r>
          </w:p>
          <w:p w14:paraId="64B70B6D" w14:textId="3F18A695" w:rsidR="00215B34" w:rsidRPr="00215B34" w:rsidRDefault="00215B34" w:rsidP="00F076A2">
            <w:pPr>
              <w:pStyle w:val="Bodytext20"/>
              <w:rPr>
                <w:lang w:val="en-US"/>
              </w:rPr>
            </w:pPr>
            <w:r w:rsidRPr="00215B34">
              <w:t>-</w:t>
            </w:r>
            <w:r w:rsidRPr="00215B34">
              <w:rPr>
                <w:lang w:val="en-US"/>
              </w:rPr>
              <w:t xml:space="preserve"> Trưởng BCĐ 57 Tỉnh ủy</w:t>
            </w:r>
            <w:r w:rsidRPr="00215B34">
              <w:t>;</w:t>
            </w:r>
          </w:p>
          <w:p w14:paraId="5D3E3328" w14:textId="77777777" w:rsidR="00215B34" w:rsidRPr="00215B34" w:rsidRDefault="00215B34" w:rsidP="00F076A2">
            <w:pPr>
              <w:pStyle w:val="Bodytext20"/>
              <w:rPr>
                <w:lang w:val="en-US"/>
              </w:rPr>
            </w:pPr>
            <w:r w:rsidRPr="00215B34">
              <w:rPr>
                <w:lang w:val="en-US"/>
              </w:rPr>
              <w:t>- UBND tỉnh;</w:t>
            </w:r>
          </w:p>
          <w:p w14:paraId="363D6836" w14:textId="7167F3C1" w:rsidR="00215B34" w:rsidRPr="00215B34" w:rsidRDefault="00215B34" w:rsidP="00F076A2">
            <w:pPr>
              <w:pStyle w:val="Bodytext20"/>
              <w:rPr>
                <w:lang w:val="en-US"/>
              </w:rPr>
            </w:pPr>
            <w:r w:rsidRPr="00215B34">
              <w:rPr>
                <w:lang w:val="en-US"/>
              </w:rPr>
              <w:t>- Trưởng BCĐ 57, BCĐ dữ liệu UBND tỉnh;</w:t>
            </w:r>
          </w:p>
          <w:p w14:paraId="6CD3C1EC" w14:textId="45FA317E" w:rsidR="00215B34" w:rsidRPr="00215B34" w:rsidRDefault="00215B34" w:rsidP="00F076A2">
            <w:pPr>
              <w:pStyle w:val="Bodytext20"/>
              <w:rPr>
                <w:lang w:val="en-US"/>
              </w:rPr>
            </w:pPr>
            <w:r w:rsidRPr="00215B34">
              <w:rPr>
                <w:lang w:val="en-US"/>
              </w:rPr>
              <w:t>- Thành viên BCĐ về dữ liệu tỉnh;</w:t>
            </w:r>
          </w:p>
          <w:p w14:paraId="12C36091" w14:textId="77777777" w:rsidR="00215B34" w:rsidRPr="00215B34" w:rsidRDefault="00215B34" w:rsidP="00F076A2">
            <w:pPr>
              <w:pStyle w:val="Bodytext20"/>
              <w:rPr>
                <w:lang w:val="en-US"/>
              </w:rPr>
            </w:pPr>
            <w:r w:rsidRPr="00215B34">
              <w:rPr>
                <w:lang w:val="en-US"/>
              </w:rPr>
              <w:t>- Các sở, ban, ngành;</w:t>
            </w:r>
          </w:p>
          <w:p w14:paraId="6C5C4874" w14:textId="77777777" w:rsidR="00215B34" w:rsidRPr="00215B34" w:rsidRDefault="00215B34" w:rsidP="00F076A2">
            <w:pPr>
              <w:pStyle w:val="Bodytext20"/>
              <w:rPr>
                <w:lang w:val="en-US"/>
              </w:rPr>
            </w:pPr>
            <w:r w:rsidRPr="00215B34">
              <w:rPr>
                <w:lang w:val="en-US"/>
              </w:rPr>
              <w:t>- UBND xã, phường, đặc khu;</w:t>
            </w:r>
          </w:p>
          <w:p w14:paraId="653244F4" w14:textId="0280F36A" w:rsidR="00215B34" w:rsidRPr="00215B34" w:rsidRDefault="00215B34" w:rsidP="00F076A2">
            <w:pPr>
              <w:pStyle w:val="Bodytext20"/>
              <w:rPr>
                <w:lang w:val="en-US"/>
              </w:rPr>
            </w:pPr>
            <w:r w:rsidRPr="00215B34">
              <w:rPr>
                <w:lang w:val="en-US"/>
              </w:rPr>
              <w:t>- Phòng PV01, PA05, Công an tỉnh;</w:t>
            </w:r>
          </w:p>
          <w:p w14:paraId="548C2AB1" w14:textId="77777777" w:rsidR="00215B34" w:rsidRPr="00215B34" w:rsidRDefault="00215B34" w:rsidP="00F076A2">
            <w:pPr>
              <w:pStyle w:val="Bodytext20"/>
            </w:pPr>
            <w:r w:rsidRPr="00215B34">
              <w:t xml:space="preserve">- Lưu: VT, </w:t>
            </w:r>
            <w:r w:rsidRPr="00215B34">
              <w:rPr>
                <w:lang w:val="en-US"/>
              </w:rPr>
              <w:t>PC06</w:t>
            </w:r>
            <w:r w:rsidRPr="00215B34">
              <w:t xml:space="preserve">.                                                      </w:t>
            </w:r>
            <w:r w:rsidRPr="00215B34">
              <w:rPr>
                <w:b/>
                <w:bCs/>
              </w:rPr>
              <w:t xml:space="preserve"> </w:t>
            </w:r>
          </w:p>
        </w:tc>
        <w:tc>
          <w:tcPr>
            <w:tcW w:w="5075" w:type="dxa"/>
          </w:tcPr>
          <w:p w14:paraId="2FDD7240" w14:textId="77777777" w:rsidR="00215B34" w:rsidRPr="00215B34" w:rsidRDefault="00215B34" w:rsidP="00F076A2">
            <w:pPr>
              <w:pStyle w:val="BodyText"/>
              <w:spacing w:line="240" w:lineRule="auto"/>
              <w:ind w:firstLine="0"/>
              <w:jc w:val="center"/>
              <w:rPr>
                <w:rFonts w:ascii="Times New Roman Bold" w:hAnsi="Times New Roman Bold"/>
                <w:b/>
                <w:bCs/>
                <w:i w:val="0"/>
                <w:spacing w:val="-8"/>
                <w:sz w:val="28"/>
                <w:szCs w:val="28"/>
                <w:lang w:val="en-US"/>
              </w:rPr>
            </w:pPr>
            <w:r w:rsidRPr="00215B34">
              <w:rPr>
                <w:rFonts w:ascii="Times New Roman Bold" w:hAnsi="Times New Roman Bold"/>
                <w:b/>
                <w:bCs/>
                <w:i w:val="0"/>
                <w:spacing w:val="-8"/>
                <w:sz w:val="28"/>
                <w:szCs w:val="28"/>
                <w:lang w:val="en-US"/>
              </w:rPr>
              <w:t>KT. TRƯỞNG BAN</w:t>
            </w:r>
          </w:p>
          <w:p w14:paraId="204EB147" w14:textId="06A94F46" w:rsidR="00215B34" w:rsidRPr="00215B34" w:rsidRDefault="00215B34" w:rsidP="00F076A2">
            <w:pPr>
              <w:pStyle w:val="BodyText"/>
              <w:spacing w:line="240" w:lineRule="auto"/>
              <w:ind w:firstLine="0"/>
              <w:jc w:val="center"/>
              <w:rPr>
                <w:rFonts w:ascii="Times New Roman Bold" w:hAnsi="Times New Roman Bold"/>
                <w:b/>
                <w:bCs/>
                <w:i w:val="0"/>
                <w:spacing w:val="-8"/>
                <w:sz w:val="28"/>
                <w:szCs w:val="28"/>
                <w:lang w:val="en-US"/>
              </w:rPr>
            </w:pPr>
            <w:r w:rsidRPr="00215B34">
              <w:rPr>
                <w:rFonts w:ascii="Times New Roman Bold" w:hAnsi="Times New Roman Bold"/>
                <w:b/>
                <w:bCs/>
                <w:i w:val="0"/>
                <w:spacing w:val="-8"/>
                <w:sz w:val="28"/>
                <w:szCs w:val="28"/>
                <w:lang w:val="en-US"/>
              </w:rPr>
              <w:t>PHÓ TRƯỞNG BAN THƯỜNG TRỰC</w:t>
            </w:r>
          </w:p>
          <w:p w14:paraId="71B1FD0D" w14:textId="77777777" w:rsidR="00215B34" w:rsidRPr="00215B34" w:rsidRDefault="00215B34" w:rsidP="00F076A2">
            <w:pPr>
              <w:pStyle w:val="BodyText"/>
              <w:spacing w:line="240" w:lineRule="auto"/>
              <w:ind w:firstLine="0"/>
              <w:jc w:val="center"/>
              <w:rPr>
                <w:b/>
                <w:bCs/>
                <w:i w:val="0"/>
                <w:sz w:val="28"/>
                <w:szCs w:val="28"/>
                <w:lang w:val="en-US"/>
              </w:rPr>
            </w:pPr>
          </w:p>
          <w:p w14:paraId="5445CF43" w14:textId="77777777" w:rsidR="00215B34" w:rsidRPr="00215B34" w:rsidRDefault="00215B34" w:rsidP="00F076A2">
            <w:pPr>
              <w:pStyle w:val="BodyText"/>
              <w:spacing w:line="240" w:lineRule="auto"/>
              <w:ind w:firstLine="0"/>
              <w:jc w:val="center"/>
              <w:rPr>
                <w:b/>
                <w:bCs/>
                <w:i w:val="0"/>
                <w:sz w:val="30"/>
                <w:szCs w:val="30"/>
                <w:lang w:val="en-US"/>
              </w:rPr>
            </w:pPr>
          </w:p>
          <w:p w14:paraId="152D1AC7" w14:textId="77777777" w:rsidR="00215B34" w:rsidRPr="00215B34" w:rsidRDefault="00215B34" w:rsidP="00F076A2">
            <w:pPr>
              <w:pStyle w:val="BodyText"/>
              <w:spacing w:line="240" w:lineRule="auto"/>
              <w:ind w:firstLine="0"/>
              <w:jc w:val="center"/>
              <w:rPr>
                <w:b/>
                <w:bCs/>
                <w:i w:val="0"/>
                <w:sz w:val="30"/>
                <w:szCs w:val="30"/>
                <w:lang w:val="en-US"/>
              </w:rPr>
            </w:pPr>
          </w:p>
          <w:p w14:paraId="1EDE90BF" w14:textId="77777777" w:rsidR="00215B34" w:rsidRPr="00215B34" w:rsidRDefault="00215B34" w:rsidP="00F076A2">
            <w:pPr>
              <w:pStyle w:val="BodyText"/>
              <w:spacing w:line="240" w:lineRule="auto"/>
              <w:ind w:firstLine="0"/>
              <w:jc w:val="center"/>
              <w:rPr>
                <w:b/>
                <w:bCs/>
                <w:i w:val="0"/>
                <w:sz w:val="18"/>
                <w:szCs w:val="18"/>
                <w:lang w:val="en-US"/>
              </w:rPr>
            </w:pPr>
          </w:p>
          <w:p w14:paraId="5B63A94E" w14:textId="77777777" w:rsidR="00215B34" w:rsidRPr="004D44E7" w:rsidRDefault="00215B34" w:rsidP="00F076A2">
            <w:pPr>
              <w:pStyle w:val="BodyText"/>
              <w:spacing w:line="240" w:lineRule="auto"/>
              <w:ind w:firstLine="0"/>
              <w:jc w:val="center"/>
              <w:rPr>
                <w:b/>
                <w:bCs/>
                <w:i w:val="0"/>
                <w:sz w:val="40"/>
                <w:szCs w:val="40"/>
                <w:lang w:val="en-US"/>
              </w:rPr>
            </w:pPr>
          </w:p>
          <w:p w14:paraId="1962FED6" w14:textId="77777777" w:rsidR="00215B34" w:rsidRPr="00215B34" w:rsidRDefault="00215B34" w:rsidP="00F076A2">
            <w:pPr>
              <w:pStyle w:val="BodyText"/>
              <w:spacing w:line="240" w:lineRule="auto"/>
              <w:ind w:firstLine="0"/>
              <w:jc w:val="center"/>
              <w:rPr>
                <w:b/>
                <w:bCs/>
                <w:i w:val="0"/>
                <w:iCs w:val="0"/>
                <w:sz w:val="28"/>
                <w:szCs w:val="28"/>
                <w:lang w:val="en-US"/>
              </w:rPr>
            </w:pPr>
            <w:r w:rsidRPr="00215B34">
              <w:rPr>
                <w:b/>
                <w:bCs/>
                <w:i w:val="0"/>
                <w:iCs w:val="0"/>
                <w:sz w:val="28"/>
                <w:szCs w:val="28"/>
                <w:lang w:val="en-US"/>
              </w:rPr>
              <w:t>GIÁM ĐỐC CÔNG AN TỈNH</w:t>
            </w:r>
          </w:p>
          <w:p w14:paraId="05D727FF" w14:textId="77777777" w:rsidR="00215B34" w:rsidRPr="00215B34" w:rsidRDefault="00215B34" w:rsidP="00F076A2">
            <w:pPr>
              <w:pStyle w:val="BodyText"/>
              <w:spacing w:line="240" w:lineRule="auto"/>
              <w:ind w:firstLine="0"/>
              <w:jc w:val="center"/>
              <w:rPr>
                <w:b/>
                <w:bCs/>
                <w:i w:val="0"/>
                <w:iCs w:val="0"/>
                <w:sz w:val="14"/>
              </w:rPr>
            </w:pPr>
            <w:r w:rsidRPr="00215B34">
              <w:rPr>
                <w:b/>
                <w:bCs/>
                <w:i w:val="0"/>
                <w:iCs w:val="0"/>
                <w:sz w:val="28"/>
                <w:szCs w:val="28"/>
                <w:lang w:val="en-US"/>
              </w:rPr>
              <w:t>Thiếu tướng Nguyễn Thanh Liêm</w:t>
            </w:r>
          </w:p>
          <w:p w14:paraId="2A26035B" w14:textId="77777777" w:rsidR="00215B34" w:rsidRPr="00215B34" w:rsidRDefault="00215B34" w:rsidP="00F076A2">
            <w:pPr>
              <w:pStyle w:val="Bodytext20"/>
              <w:tabs>
                <w:tab w:val="left" w:pos="216"/>
              </w:tabs>
              <w:rPr>
                <w:sz w:val="28"/>
                <w:lang w:val="en-US"/>
              </w:rPr>
            </w:pPr>
          </w:p>
        </w:tc>
      </w:tr>
    </w:tbl>
    <w:p w14:paraId="12B728ED" w14:textId="77777777" w:rsidR="00215B34" w:rsidRPr="00215B34" w:rsidRDefault="00215B34" w:rsidP="00D7095F">
      <w:pPr>
        <w:widowControl w:val="0"/>
        <w:jc w:val="both"/>
        <w:rPr>
          <w:lang w:val="pt-BR"/>
        </w:rPr>
      </w:pPr>
    </w:p>
    <w:sectPr w:rsidR="00215B34" w:rsidRPr="00215B34" w:rsidSect="00215B34">
      <w:headerReference w:type="default" r:id="rId7"/>
      <w:pgSz w:w="11906" w:h="16838"/>
      <w:pgMar w:top="964" w:right="851" w:bottom="964" w:left="153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6975D" w14:textId="77777777" w:rsidR="009D1A7C" w:rsidRDefault="009D1A7C" w:rsidP="00D159C8">
      <w:pPr>
        <w:spacing w:before="0"/>
      </w:pPr>
      <w:r>
        <w:separator/>
      </w:r>
    </w:p>
  </w:endnote>
  <w:endnote w:type="continuationSeparator" w:id="0">
    <w:p w14:paraId="3D9AC665" w14:textId="77777777" w:rsidR="009D1A7C" w:rsidRDefault="009D1A7C" w:rsidP="00D159C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F90C9" w14:textId="77777777" w:rsidR="009D1A7C" w:rsidRDefault="009D1A7C" w:rsidP="00D159C8">
      <w:pPr>
        <w:spacing w:before="0"/>
      </w:pPr>
      <w:r>
        <w:separator/>
      </w:r>
    </w:p>
  </w:footnote>
  <w:footnote w:type="continuationSeparator" w:id="0">
    <w:p w14:paraId="3345A91E" w14:textId="77777777" w:rsidR="009D1A7C" w:rsidRDefault="009D1A7C" w:rsidP="00D159C8">
      <w:pPr>
        <w:spacing w:before="0"/>
      </w:pPr>
      <w:r>
        <w:continuationSeparator/>
      </w:r>
    </w:p>
  </w:footnote>
  <w:footnote w:id="1">
    <w:p w14:paraId="101F7177" w14:textId="69A6403C" w:rsidR="003401CC" w:rsidRPr="00A62C55" w:rsidRDefault="003401CC" w:rsidP="003401CC">
      <w:pPr>
        <w:pStyle w:val="FootnoteText"/>
        <w:jc w:val="both"/>
        <w:rPr>
          <w:sz w:val="20"/>
          <w:szCs w:val="20"/>
          <w:lang w:val="en-US"/>
        </w:rPr>
      </w:pPr>
      <w:r w:rsidRPr="00A62C55">
        <w:rPr>
          <w:rStyle w:val="FootnoteReference"/>
          <w:sz w:val="20"/>
          <w:szCs w:val="20"/>
        </w:rPr>
        <w:footnoteRef/>
      </w:r>
      <w:r w:rsidRPr="00A62C55">
        <w:rPr>
          <w:sz w:val="20"/>
          <w:szCs w:val="20"/>
        </w:rPr>
        <w:t xml:space="preserve"> Quyết định số </w:t>
      </w:r>
      <w:r w:rsidRPr="00A62C55">
        <w:rPr>
          <w:sz w:val="20"/>
          <w:szCs w:val="20"/>
          <w:lang w:val="en-US"/>
        </w:rPr>
        <w:t>1308</w:t>
      </w:r>
      <w:r w:rsidRPr="00A62C55">
        <w:rPr>
          <w:sz w:val="20"/>
          <w:szCs w:val="20"/>
        </w:rPr>
        <w:t xml:space="preserve">/QĐ-TTg ngày </w:t>
      </w:r>
      <w:r w:rsidRPr="00A62C55">
        <w:rPr>
          <w:sz w:val="20"/>
          <w:szCs w:val="20"/>
          <w:lang w:val="en-US"/>
        </w:rPr>
        <w:t>18/7/2026</w:t>
      </w:r>
      <w:r w:rsidRPr="00A62C55">
        <w:rPr>
          <w:sz w:val="20"/>
          <w:szCs w:val="20"/>
        </w:rPr>
        <w:t xml:space="preserve"> của Thủ tướng Chính phủ phê duyệt Chiến lược dữ liệu quốc gia </w:t>
      </w:r>
      <w:r w:rsidRPr="00A62C55">
        <w:rPr>
          <w:sz w:val="20"/>
          <w:szCs w:val="20"/>
          <w:lang w:val="en-US"/>
        </w:rPr>
        <w:t>giai đoạn 2026 - 2030, tầm nhìn đến năm 2045</w:t>
      </w:r>
      <w:r w:rsidRPr="00A62C55">
        <w:rPr>
          <w:sz w:val="20"/>
          <w:szCs w:val="20"/>
        </w:rPr>
        <w:t>;</w:t>
      </w:r>
      <w:r w:rsidRPr="00A62C55">
        <w:rPr>
          <w:spacing w:val="-2"/>
          <w:sz w:val="20"/>
          <w:szCs w:val="20"/>
        </w:rPr>
        <w:t xml:space="preserve"> Kế hoạch số 2335/KH-UBND ngày 10/12/2025 của </w:t>
      </w:r>
      <w:r w:rsidRPr="00A62C55">
        <w:rPr>
          <w:spacing w:val="-2"/>
          <w:sz w:val="20"/>
          <w:szCs w:val="20"/>
          <w:lang w:val="en-US"/>
        </w:rPr>
        <w:t>UBND</w:t>
      </w:r>
      <w:r w:rsidRPr="00A62C55">
        <w:rPr>
          <w:spacing w:val="-2"/>
          <w:sz w:val="20"/>
          <w:szCs w:val="20"/>
        </w:rPr>
        <w:t xml:space="preserve"> tỉnh Quảng Trị về triển khai thực hiện chiến lược dữ liệu đến năm 2030 trên địa bàn tỉnh Quảng Trị; Quyết định số 808/QĐ-UBND ngày 10/3/2026 của Chủ tịch UBND tỉnh về thành lập Ban Chỉ đạo về dữ liệu tỉnh Quảng Trị</w:t>
      </w:r>
      <w:r w:rsidRPr="00A62C55">
        <w:rPr>
          <w:spacing w:val="-2"/>
          <w:sz w:val="20"/>
          <w:szCs w:val="20"/>
          <w:lang w:val="en-US"/>
        </w:rPr>
        <w:t>.</w:t>
      </w:r>
    </w:p>
  </w:footnote>
  <w:footnote w:id="2">
    <w:p w14:paraId="63582A60" w14:textId="026E6AC4" w:rsidR="009B287D" w:rsidRPr="00A62C55" w:rsidRDefault="009B287D" w:rsidP="009B287D">
      <w:pPr>
        <w:pStyle w:val="FootnoteText"/>
        <w:jc w:val="both"/>
        <w:rPr>
          <w:sz w:val="20"/>
          <w:szCs w:val="20"/>
          <w:lang w:val="en-US"/>
        </w:rPr>
      </w:pPr>
      <w:r w:rsidRPr="00A62C55">
        <w:rPr>
          <w:rStyle w:val="FootnoteReference"/>
          <w:sz w:val="20"/>
          <w:szCs w:val="20"/>
        </w:rPr>
        <w:footnoteRef/>
      </w:r>
      <w:r w:rsidRPr="00A62C55">
        <w:rPr>
          <w:sz w:val="20"/>
          <w:szCs w:val="20"/>
        </w:rPr>
        <w:t xml:space="preserve"> Công văn số 3133/UBND-KGVX ngày 31/7/2026</w:t>
      </w:r>
      <w:r w:rsidRPr="00A62C55">
        <w:rPr>
          <w:sz w:val="20"/>
          <w:szCs w:val="20"/>
          <w:lang w:val="en-US"/>
        </w:rPr>
        <w:t xml:space="preserve"> của UBND tỉnh về tham mưu triển khai Quyết định của Thủ tướng Chính phủ về phê duyệt chiến lược dữ liệu quốc gia giai đoạn 2026 - 2030, tầm nhìn đến năm 2045.</w:t>
      </w:r>
    </w:p>
  </w:footnote>
  <w:footnote w:id="3">
    <w:p w14:paraId="2B5BED58" w14:textId="611B9384" w:rsidR="009B287D" w:rsidRPr="00A62C55" w:rsidRDefault="009B287D" w:rsidP="009B287D">
      <w:pPr>
        <w:pStyle w:val="FootnoteText"/>
        <w:jc w:val="both"/>
        <w:rPr>
          <w:sz w:val="20"/>
          <w:szCs w:val="20"/>
          <w:lang w:val="en-US"/>
        </w:rPr>
      </w:pPr>
      <w:r w:rsidRPr="00A62C55">
        <w:rPr>
          <w:rStyle w:val="FootnoteReference"/>
          <w:sz w:val="20"/>
          <w:szCs w:val="20"/>
        </w:rPr>
        <w:footnoteRef/>
      </w:r>
      <w:r w:rsidRPr="00A62C55">
        <w:rPr>
          <w:sz w:val="20"/>
          <w:szCs w:val="20"/>
        </w:rPr>
        <w:t xml:space="preserve"> Quyết định số 60/2006/QĐ-UBND ngày 23/7/2026</w:t>
      </w:r>
      <w:r w:rsidRPr="00A62C55">
        <w:rPr>
          <w:sz w:val="20"/>
          <w:szCs w:val="20"/>
          <w:lang w:val="en-US"/>
        </w:rPr>
        <w:t xml:space="preserve"> của UBND tỉnh về  ban hành Quy chế phối hợp về xây dựng CSDL, chia sẻ, cung cấp thông tin, dữ liệu về nhà ở và thị trường bất động sản trên địa bàn tỉnh.</w:t>
      </w:r>
    </w:p>
  </w:footnote>
  <w:footnote w:id="4">
    <w:p w14:paraId="3367B775" w14:textId="510FA196" w:rsidR="009B287D" w:rsidRPr="00A62C55" w:rsidRDefault="009B287D" w:rsidP="009B287D">
      <w:pPr>
        <w:pStyle w:val="FootnoteText"/>
        <w:jc w:val="both"/>
        <w:rPr>
          <w:sz w:val="20"/>
          <w:szCs w:val="20"/>
          <w:lang w:val="en-US"/>
        </w:rPr>
      </w:pPr>
      <w:r w:rsidRPr="00A62C55">
        <w:rPr>
          <w:rStyle w:val="FootnoteReference"/>
          <w:sz w:val="20"/>
          <w:szCs w:val="20"/>
        </w:rPr>
        <w:footnoteRef/>
      </w:r>
      <w:r w:rsidRPr="00A62C55">
        <w:rPr>
          <w:sz w:val="20"/>
          <w:szCs w:val="20"/>
        </w:rPr>
        <w:t xml:space="preserve"> </w:t>
      </w:r>
      <w:r w:rsidRPr="00A62C55">
        <w:rPr>
          <w:sz w:val="20"/>
          <w:szCs w:val="20"/>
          <w:lang w:val="en-US"/>
        </w:rPr>
        <w:t>Kế hoạch số 1828/KH-UBND ngày 09/4/2026, 3299/KH-UBND ngày 07/7/2026 về việc tăng cường đẩy mạnh công tác đo đạc, lập bản đồ địa chính và hoàn thành CSDLQG về đất đai.</w:t>
      </w:r>
    </w:p>
  </w:footnote>
  <w:footnote w:id="5">
    <w:p w14:paraId="2636987E" w14:textId="77777777" w:rsidR="005E08B3" w:rsidRPr="00A62C55" w:rsidRDefault="005E08B3" w:rsidP="005E08B3">
      <w:pPr>
        <w:pStyle w:val="FootnoteText"/>
        <w:jc w:val="both"/>
        <w:rPr>
          <w:rFonts w:cs="Times New Roman"/>
          <w:sz w:val="20"/>
          <w:szCs w:val="20"/>
        </w:rPr>
      </w:pPr>
      <w:r w:rsidRPr="00A62C55">
        <w:rPr>
          <w:rStyle w:val="FootnoteReference"/>
          <w:rFonts w:cs="Times New Roman"/>
          <w:sz w:val="20"/>
          <w:szCs w:val="20"/>
        </w:rPr>
        <w:footnoteRef/>
      </w:r>
      <w:r w:rsidRPr="00A62C55">
        <w:rPr>
          <w:rFonts w:cs="Times New Roman"/>
          <w:sz w:val="20"/>
          <w:szCs w:val="20"/>
        </w:rPr>
        <w:t xml:space="preserve"> Quyết định số 439-QĐ/TU ngày 04/02/2026 của Ban Thường vụ Tỉnh ủy; Quy chế số 01-QC/TBANM ngày 04/3/2026 của Tiểu ban An ninh mạng tỉnh; Phương án số 01/PA-TBANM ngày 28/4/2026 của Tiểu ban An ninh mạng tỉnh; Kế hoạch số 02-KH/TBANM ngày 16/3/2026 của Tiểu ban An ninh mạng tỉnh.</w:t>
      </w:r>
    </w:p>
  </w:footnote>
  <w:footnote w:id="6">
    <w:p w14:paraId="06062190" w14:textId="7359D109" w:rsidR="00B50B1C" w:rsidRPr="00A62C55" w:rsidRDefault="00B50B1C" w:rsidP="001076FB">
      <w:pPr>
        <w:pStyle w:val="FootnoteText"/>
        <w:jc w:val="both"/>
        <w:rPr>
          <w:sz w:val="20"/>
          <w:szCs w:val="20"/>
          <w:lang w:val="en-US"/>
        </w:rPr>
      </w:pPr>
      <w:r w:rsidRPr="00A62C55">
        <w:rPr>
          <w:rStyle w:val="FootnoteReference"/>
          <w:sz w:val="20"/>
          <w:szCs w:val="20"/>
        </w:rPr>
        <w:footnoteRef/>
      </w:r>
      <w:r w:rsidRPr="00A62C55">
        <w:rPr>
          <w:sz w:val="20"/>
          <w:szCs w:val="20"/>
        </w:rPr>
        <w:t xml:space="preserve"> Công văn số 2692/SKHCN-CĐS ngày 13/7/2026, 2947/SKHCN-CĐS ngày 24/7/2026</w:t>
      </w:r>
      <w:r w:rsidRPr="00A62C55">
        <w:rPr>
          <w:sz w:val="20"/>
          <w:szCs w:val="20"/>
          <w:lang w:val="en-US"/>
        </w:rPr>
        <w:t xml:space="preserve"> về việc xin ý kiến </w:t>
      </w:r>
      <w:r w:rsidR="001076FB" w:rsidRPr="00A62C55">
        <w:rPr>
          <w:sz w:val="20"/>
          <w:szCs w:val="20"/>
          <w:lang w:val="en-US"/>
        </w:rPr>
        <w:t>đối với dự thảo Quyết định phê duyệt Khung kiến trúc dữ liệu, Khung quản trị, quản lý dữ liệu tỉnh Quảng Trị.</w:t>
      </w:r>
    </w:p>
  </w:footnote>
  <w:footnote w:id="7">
    <w:p w14:paraId="6ECEED6B" w14:textId="3CB4510C" w:rsidR="00B50B1C" w:rsidRPr="00A62C55" w:rsidRDefault="00B50B1C" w:rsidP="00B50B1C">
      <w:pPr>
        <w:pStyle w:val="FootnoteText"/>
        <w:jc w:val="both"/>
        <w:rPr>
          <w:sz w:val="20"/>
          <w:szCs w:val="20"/>
          <w:lang w:val="en-US"/>
        </w:rPr>
      </w:pPr>
      <w:r w:rsidRPr="00A62C55">
        <w:rPr>
          <w:rStyle w:val="FootnoteReference"/>
          <w:sz w:val="20"/>
          <w:szCs w:val="20"/>
        </w:rPr>
        <w:footnoteRef/>
      </w:r>
      <w:r w:rsidRPr="00A62C55">
        <w:rPr>
          <w:sz w:val="20"/>
          <w:szCs w:val="20"/>
        </w:rPr>
        <w:t xml:space="preserve"> Kế hoạch số 400/KH-SGDĐT ngày 30/01/2026 của Sở</w:t>
      </w:r>
      <w:r w:rsidRPr="00A62C55">
        <w:rPr>
          <w:sz w:val="20"/>
          <w:szCs w:val="20"/>
          <w:lang w:val="en-US"/>
        </w:rPr>
        <w:t xml:space="preserve"> </w:t>
      </w:r>
      <w:r w:rsidRPr="00A62C55">
        <w:rPr>
          <w:sz w:val="20"/>
          <w:szCs w:val="20"/>
        </w:rPr>
        <w:t>Giáo dục và Đào tạo về triển khai Học bạ số trong các cơ sở giáo dục phổ thông</w:t>
      </w:r>
      <w:r w:rsidRPr="00A62C55">
        <w:rPr>
          <w:sz w:val="20"/>
          <w:szCs w:val="20"/>
          <w:lang w:val="en-US"/>
        </w:rPr>
        <w:t xml:space="preserve"> </w:t>
      </w:r>
      <w:r w:rsidRPr="00A62C55">
        <w:rPr>
          <w:sz w:val="20"/>
          <w:szCs w:val="20"/>
        </w:rPr>
        <w:t>và giáo dục thường xuyên trên địa bàn tỉnh</w:t>
      </w:r>
      <w:r w:rsidRPr="00A62C55">
        <w:rPr>
          <w:sz w:val="20"/>
          <w:szCs w:val="20"/>
          <w:lang w:val="en-US"/>
        </w:rPr>
        <w:t>; Công văn số 3795/SGĐDT ngày 31/7/2026 về việc đề nghị phối hợp đồng bộ mã định danh của giáo viên, học sinh với CSDLQG về dân cư phục vụ triển khai học bạ số</w:t>
      </w:r>
    </w:p>
  </w:footnote>
  <w:footnote w:id="8">
    <w:p w14:paraId="173EB0D1" w14:textId="22BBE755" w:rsidR="00B50B1C" w:rsidRPr="00A62C55" w:rsidRDefault="00B50B1C" w:rsidP="00B50B1C">
      <w:pPr>
        <w:pStyle w:val="FootnoteText"/>
        <w:jc w:val="both"/>
        <w:rPr>
          <w:sz w:val="20"/>
          <w:szCs w:val="20"/>
          <w:lang w:val="en-US"/>
        </w:rPr>
      </w:pPr>
      <w:r w:rsidRPr="00A62C55">
        <w:rPr>
          <w:rStyle w:val="FootnoteReference"/>
          <w:sz w:val="20"/>
          <w:szCs w:val="20"/>
        </w:rPr>
        <w:footnoteRef/>
      </w:r>
      <w:r w:rsidRPr="00A62C55">
        <w:rPr>
          <w:sz w:val="20"/>
          <w:szCs w:val="20"/>
        </w:rPr>
        <w:t xml:space="preserve"> </w:t>
      </w:r>
      <w:r w:rsidRPr="00A62C55">
        <w:rPr>
          <w:sz w:val="20"/>
          <w:szCs w:val="20"/>
          <w:lang w:val="en-US"/>
        </w:rPr>
        <w:t>Kế hoạch số 4432/KH-SYT ngày 23/7/2026 của Sở Y tế về triển khai Chiến dịch 90 ngày làm sạch, làm giàu, chuẩn hóa dữ liệu của 12 CSDLw chuyên ngành y tế trên địa bàn tỉnh.</w:t>
      </w:r>
    </w:p>
  </w:footnote>
  <w:footnote w:id="9">
    <w:p w14:paraId="47ABEB27" w14:textId="77777777" w:rsidR="00054A77" w:rsidRPr="00F51822" w:rsidRDefault="00054A77" w:rsidP="00054A77">
      <w:pPr>
        <w:pStyle w:val="FootnoteText"/>
        <w:jc w:val="both"/>
        <w:rPr>
          <w:rFonts w:ascii="Times New Roman" w:hAnsi="Times New Roman" w:cs="Times New Roman"/>
        </w:rPr>
      </w:pPr>
      <w:r w:rsidRPr="00F51822">
        <w:rPr>
          <w:rStyle w:val="FootnoteReference"/>
          <w:rFonts w:ascii="Times New Roman" w:hAnsi="Times New Roman" w:cs="Times New Roman"/>
        </w:rPr>
        <w:footnoteRef/>
      </w:r>
      <w:r w:rsidRPr="00F51822">
        <w:rPr>
          <w:rFonts w:ascii="Times New Roman" w:hAnsi="Times New Roman" w:cs="Times New Roman"/>
        </w:rPr>
        <w:t xml:space="preserve"> Công văn số 2728/STC-ĐKĐK ngày 15/4/2026 về phối hợp rà soát chuẩn hóa thông tin doanh nghiệp, tổ chức theo Đề án 06.</w:t>
      </w:r>
    </w:p>
  </w:footnote>
  <w:footnote w:id="10">
    <w:p w14:paraId="61EA956D" w14:textId="1991F007" w:rsidR="00BD061A" w:rsidRPr="00A62C55" w:rsidRDefault="00BD061A" w:rsidP="00BD061A">
      <w:pPr>
        <w:pStyle w:val="FootnoteText"/>
        <w:jc w:val="both"/>
        <w:rPr>
          <w:rFonts w:cs="Times New Roman"/>
          <w:i/>
          <w:iCs/>
          <w:sz w:val="20"/>
          <w:szCs w:val="20"/>
        </w:rPr>
      </w:pPr>
      <w:r w:rsidRPr="00A62C55">
        <w:rPr>
          <w:rStyle w:val="FootnoteReference"/>
          <w:rFonts w:cs="Times New Roman"/>
          <w:sz w:val="20"/>
          <w:szCs w:val="20"/>
        </w:rPr>
        <w:footnoteRef/>
      </w:r>
      <w:r w:rsidRPr="00A62C55">
        <w:rPr>
          <w:rFonts w:cs="Times New Roman"/>
          <w:sz w:val="20"/>
          <w:szCs w:val="20"/>
        </w:rPr>
        <w:t xml:space="preserve"> Làm sạch mã số thuế nhóm 1 </w:t>
      </w:r>
      <w:r w:rsidRPr="00A62C55">
        <w:rPr>
          <w:rFonts w:cs="Times New Roman"/>
          <w:i/>
          <w:iCs/>
          <w:sz w:val="20"/>
          <w:szCs w:val="20"/>
        </w:rPr>
        <w:t>(nhóm cá nhân làm công ăn lương)</w:t>
      </w:r>
      <w:r w:rsidRPr="00A62C55">
        <w:rPr>
          <w:rFonts w:cs="Times New Roman"/>
          <w:sz w:val="20"/>
          <w:szCs w:val="20"/>
        </w:rPr>
        <w:t xml:space="preserve"> đạt tỷ lệ </w:t>
      </w:r>
      <w:r w:rsidRPr="00A62C55">
        <w:rPr>
          <w:rFonts w:cs="Times New Roman"/>
          <w:b/>
          <w:bCs/>
          <w:sz w:val="20"/>
          <w:szCs w:val="20"/>
        </w:rPr>
        <w:t>80,</w:t>
      </w:r>
      <w:r w:rsidR="002777BA" w:rsidRPr="00A62C55">
        <w:rPr>
          <w:rFonts w:cs="Times New Roman"/>
          <w:b/>
          <w:bCs/>
          <w:sz w:val="20"/>
          <w:szCs w:val="20"/>
          <w:lang w:val="en-US"/>
        </w:rPr>
        <w:t>3</w:t>
      </w:r>
      <w:r w:rsidRPr="00A62C55">
        <w:rPr>
          <w:rFonts w:cs="Times New Roman"/>
          <w:b/>
          <w:bCs/>
          <w:sz w:val="20"/>
          <w:szCs w:val="20"/>
        </w:rPr>
        <w:t>%</w:t>
      </w:r>
      <w:r w:rsidRPr="00A62C55">
        <w:rPr>
          <w:rFonts w:cs="Times New Roman"/>
          <w:sz w:val="20"/>
          <w:szCs w:val="20"/>
        </w:rPr>
        <w:t xml:space="preserve"> </w:t>
      </w:r>
      <w:r w:rsidRPr="00A62C55">
        <w:rPr>
          <w:rFonts w:cs="Times New Roman"/>
          <w:i/>
          <w:iCs/>
          <w:sz w:val="20"/>
          <w:szCs w:val="20"/>
        </w:rPr>
        <w:t>(9.</w:t>
      </w:r>
      <w:r w:rsidR="002777BA" w:rsidRPr="00A62C55">
        <w:rPr>
          <w:rFonts w:cs="Times New Roman"/>
          <w:i/>
          <w:iCs/>
          <w:sz w:val="20"/>
          <w:szCs w:val="20"/>
          <w:lang w:val="en-US"/>
        </w:rPr>
        <w:t>435</w:t>
      </w:r>
      <w:r w:rsidRPr="00A62C55">
        <w:rPr>
          <w:rFonts w:cs="Times New Roman"/>
          <w:i/>
          <w:iCs/>
          <w:sz w:val="20"/>
          <w:szCs w:val="20"/>
        </w:rPr>
        <w:t>/11.7</w:t>
      </w:r>
      <w:r w:rsidR="002777BA" w:rsidRPr="00A62C55">
        <w:rPr>
          <w:rFonts w:cs="Times New Roman"/>
          <w:i/>
          <w:iCs/>
          <w:sz w:val="20"/>
          <w:szCs w:val="20"/>
          <w:lang w:val="en-US"/>
        </w:rPr>
        <w:t>5</w:t>
      </w:r>
      <w:r w:rsidRPr="00A62C55">
        <w:rPr>
          <w:rFonts w:cs="Times New Roman"/>
          <w:i/>
          <w:iCs/>
          <w:sz w:val="20"/>
          <w:szCs w:val="20"/>
        </w:rPr>
        <w:t>6)</w:t>
      </w:r>
      <w:r w:rsidRPr="00A62C55">
        <w:rPr>
          <w:rFonts w:cs="Times New Roman"/>
          <w:sz w:val="20"/>
          <w:szCs w:val="20"/>
        </w:rPr>
        <w:t xml:space="preserve">; làm sạch mã số thuế nhóm 2 </w:t>
      </w:r>
      <w:r w:rsidRPr="00A62C55">
        <w:rPr>
          <w:rFonts w:cs="Times New Roman"/>
          <w:i/>
          <w:iCs/>
          <w:sz w:val="20"/>
          <w:szCs w:val="20"/>
        </w:rPr>
        <w:t>(nhóm cá nhân phi nông nghiệp)</w:t>
      </w:r>
      <w:r w:rsidRPr="00A62C55">
        <w:rPr>
          <w:rFonts w:cs="Times New Roman"/>
          <w:sz w:val="20"/>
          <w:szCs w:val="20"/>
        </w:rPr>
        <w:t xml:space="preserve"> đạt tỷ lệ </w:t>
      </w:r>
      <w:r w:rsidRPr="00A62C55">
        <w:rPr>
          <w:rFonts w:cs="Times New Roman"/>
          <w:b/>
          <w:bCs/>
          <w:sz w:val="20"/>
          <w:szCs w:val="20"/>
        </w:rPr>
        <w:t>62,5%</w:t>
      </w:r>
      <w:r w:rsidRPr="00A62C55">
        <w:rPr>
          <w:rFonts w:cs="Times New Roman"/>
          <w:sz w:val="20"/>
          <w:szCs w:val="20"/>
        </w:rPr>
        <w:t xml:space="preserve"> </w:t>
      </w:r>
      <w:r w:rsidRPr="00A62C55">
        <w:rPr>
          <w:rFonts w:cs="Times New Roman"/>
          <w:i/>
          <w:iCs/>
          <w:sz w:val="20"/>
          <w:szCs w:val="20"/>
        </w:rPr>
        <w:t>(76.1</w:t>
      </w:r>
      <w:r w:rsidR="002777BA" w:rsidRPr="00A62C55">
        <w:rPr>
          <w:rFonts w:cs="Times New Roman"/>
          <w:i/>
          <w:iCs/>
          <w:sz w:val="20"/>
          <w:szCs w:val="20"/>
          <w:lang w:val="en-US"/>
        </w:rPr>
        <w:t>34</w:t>
      </w:r>
      <w:r w:rsidRPr="00A62C55">
        <w:rPr>
          <w:rFonts w:cs="Times New Roman"/>
          <w:i/>
          <w:iCs/>
          <w:sz w:val="20"/>
          <w:szCs w:val="20"/>
        </w:rPr>
        <w:t>/121.920)</w:t>
      </w:r>
      <w:r w:rsidRPr="00A62C55">
        <w:rPr>
          <w:rFonts w:cs="Times New Roman"/>
          <w:sz w:val="20"/>
          <w:szCs w:val="20"/>
        </w:rPr>
        <w:t>; làm sạch mã số thuế nhóm 3 (</w:t>
      </w:r>
      <w:r w:rsidRPr="00A62C55">
        <w:rPr>
          <w:rFonts w:cs="Times New Roman"/>
          <w:i/>
          <w:iCs/>
          <w:sz w:val="20"/>
          <w:szCs w:val="20"/>
        </w:rPr>
        <w:t xml:space="preserve">cá nhân kinh doanh) </w:t>
      </w:r>
      <w:r w:rsidRPr="00A62C55">
        <w:rPr>
          <w:rFonts w:cs="Times New Roman"/>
          <w:sz w:val="20"/>
          <w:szCs w:val="20"/>
        </w:rPr>
        <w:t xml:space="preserve">đạt tỷ lệ </w:t>
      </w:r>
      <w:r w:rsidRPr="00A62C55">
        <w:rPr>
          <w:rFonts w:cs="Times New Roman"/>
          <w:b/>
          <w:bCs/>
          <w:sz w:val="20"/>
          <w:szCs w:val="20"/>
        </w:rPr>
        <w:t>72,</w:t>
      </w:r>
      <w:r w:rsidR="002777BA" w:rsidRPr="00A62C55">
        <w:rPr>
          <w:rFonts w:cs="Times New Roman"/>
          <w:b/>
          <w:bCs/>
          <w:sz w:val="20"/>
          <w:szCs w:val="20"/>
          <w:lang w:val="en-US"/>
        </w:rPr>
        <w:t>1</w:t>
      </w:r>
      <w:r w:rsidRPr="00A62C55">
        <w:rPr>
          <w:rFonts w:cs="Times New Roman"/>
          <w:b/>
          <w:bCs/>
          <w:sz w:val="20"/>
          <w:szCs w:val="20"/>
        </w:rPr>
        <w:t>%</w:t>
      </w:r>
      <w:r w:rsidRPr="00A62C55">
        <w:rPr>
          <w:rFonts w:cs="Times New Roman"/>
          <w:sz w:val="20"/>
          <w:szCs w:val="20"/>
        </w:rPr>
        <w:t xml:space="preserve"> </w:t>
      </w:r>
      <w:r w:rsidRPr="00A62C55">
        <w:rPr>
          <w:rFonts w:cs="Times New Roman"/>
          <w:i/>
          <w:iCs/>
          <w:sz w:val="20"/>
          <w:szCs w:val="20"/>
        </w:rPr>
        <w:t>(3.</w:t>
      </w:r>
      <w:r w:rsidR="002777BA" w:rsidRPr="00A62C55">
        <w:rPr>
          <w:rFonts w:cs="Times New Roman"/>
          <w:i/>
          <w:iCs/>
          <w:sz w:val="20"/>
          <w:szCs w:val="20"/>
          <w:lang w:val="en-US"/>
        </w:rPr>
        <w:t>292</w:t>
      </w:r>
      <w:r w:rsidRPr="00A62C55">
        <w:rPr>
          <w:rFonts w:cs="Times New Roman"/>
          <w:i/>
          <w:iCs/>
          <w:sz w:val="20"/>
          <w:szCs w:val="20"/>
        </w:rPr>
        <w:t>/4.5</w:t>
      </w:r>
      <w:r w:rsidR="002777BA" w:rsidRPr="00A62C55">
        <w:rPr>
          <w:rFonts w:cs="Times New Roman"/>
          <w:i/>
          <w:iCs/>
          <w:sz w:val="20"/>
          <w:szCs w:val="20"/>
          <w:lang w:val="en-US"/>
        </w:rPr>
        <w:t>67</w:t>
      </w:r>
      <w:r w:rsidRPr="00A62C55">
        <w:rPr>
          <w:rFonts w:cs="Times New Roman"/>
          <w:i/>
          <w:iCs/>
          <w:sz w:val="20"/>
          <w:szCs w:val="20"/>
        </w:rPr>
        <w:t>)</w:t>
      </w:r>
      <w:r w:rsidRPr="00A62C55">
        <w:rPr>
          <w:rFonts w:cs="Times New Roman"/>
          <w:sz w:val="20"/>
          <w:szCs w:val="20"/>
        </w:rPr>
        <w:t xml:space="preserve">; làm sạch mã số thuế nhóm 4 </w:t>
      </w:r>
      <w:r w:rsidRPr="00A62C55">
        <w:rPr>
          <w:rFonts w:cs="Times New Roman"/>
          <w:i/>
          <w:iCs/>
          <w:sz w:val="20"/>
          <w:szCs w:val="20"/>
        </w:rPr>
        <w:t xml:space="preserve">(nhóm cá nhân khác bao gồm cá nhân không thuộc cơ quan chi trả nào) </w:t>
      </w:r>
      <w:r w:rsidRPr="00A62C55">
        <w:rPr>
          <w:rFonts w:cs="Times New Roman"/>
          <w:sz w:val="20"/>
          <w:szCs w:val="20"/>
        </w:rPr>
        <w:t xml:space="preserve">đạt tỷ lệ </w:t>
      </w:r>
      <w:r w:rsidR="002777BA" w:rsidRPr="00A62C55">
        <w:rPr>
          <w:rFonts w:cs="Times New Roman"/>
          <w:b/>
          <w:bCs/>
          <w:sz w:val="20"/>
          <w:szCs w:val="20"/>
          <w:lang w:val="en-US"/>
        </w:rPr>
        <w:t>41</w:t>
      </w:r>
      <w:r w:rsidRPr="00A62C55">
        <w:rPr>
          <w:rFonts w:cs="Times New Roman"/>
          <w:b/>
          <w:bCs/>
          <w:sz w:val="20"/>
          <w:szCs w:val="20"/>
        </w:rPr>
        <w:t>%</w:t>
      </w:r>
      <w:r w:rsidRPr="00A62C55">
        <w:rPr>
          <w:rFonts w:cs="Times New Roman"/>
          <w:sz w:val="20"/>
          <w:szCs w:val="20"/>
        </w:rPr>
        <w:t xml:space="preserve"> </w:t>
      </w:r>
      <w:r w:rsidRPr="00A62C55">
        <w:rPr>
          <w:rFonts w:cs="Times New Roman"/>
          <w:i/>
          <w:iCs/>
          <w:sz w:val="20"/>
          <w:szCs w:val="20"/>
        </w:rPr>
        <w:t>(</w:t>
      </w:r>
      <w:r w:rsidR="002777BA" w:rsidRPr="00A62C55">
        <w:rPr>
          <w:rFonts w:cs="Times New Roman"/>
          <w:i/>
          <w:iCs/>
          <w:sz w:val="20"/>
          <w:szCs w:val="20"/>
        </w:rPr>
        <w:t>1.479.677</w:t>
      </w:r>
      <w:r w:rsidRPr="00A62C55">
        <w:rPr>
          <w:rFonts w:cs="Times New Roman"/>
          <w:i/>
          <w:iCs/>
          <w:sz w:val="20"/>
          <w:szCs w:val="20"/>
        </w:rPr>
        <w:t>/</w:t>
      </w:r>
      <w:r w:rsidR="002777BA" w:rsidRPr="00A62C55">
        <w:rPr>
          <w:rFonts w:cs="Times New Roman"/>
          <w:i/>
          <w:iCs/>
          <w:sz w:val="20"/>
          <w:szCs w:val="20"/>
        </w:rPr>
        <w:t>3.607.084</w:t>
      </w:r>
      <w:r w:rsidRPr="00A62C55">
        <w:rPr>
          <w:rFonts w:cs="Times New Roman"/>
          <w:i/>
          <w:iCs/>
          <w:sz w:val="20"/>
          <w:szCs w:val="20"/>
        </w:rPr>
        <w:t>)</w:t>
      </w:r>
      <w:r w:rsidRPr="00A62C55">
        <w:rPr>
          <w:rFonts w:cs="Times New Roman"/>
          <w:sz w:val="20"/>
          <w:szCs w:val="20"/>
        </w:rPr>
        <w:t xml:space="preserve">; làm sạch mã số thuế nhóm 5 </w:t>
      </w:r>
      <w:r w:rsidRPr="00A62C55">
        <w:rPr>
          <w:rFonts w:cs="Times New Roman"/>
          <w:i/>
          <w:iCs/>
          <w:sz w:val="20"/>
          <w:szCs w:val="20"/>
        </w:rPr>
        <w:t>(nhóm các đối tượng còn lại bao gồm chủ yếu người phụ thuộc)</w:t>
      </w:r>
      <w:r w:rsidRPr="00A62C55">
        <w:rPr>
          <w:rFonts w:cs="Times New Roman"/>
          <w:sz w:val="20"/>
          <w:szCs w:val="20"/>
        </w:rPr>
        <w:t xml:space="preserve"> đạt tỷ lệ </w:t>
      </w:r>
      <w:r w:rsidR="002777BA" w:rsidRPr="00A62C55">
        <w:rPr>
          <w:rFonts w:cs="Times New Roman"/>
          <w:b/>
          <w:bCs/>
          <w:sz w:val="20"/>
          <w:szCs w:val="20"/>
          <w:lang w:val="en-US"/>
        </w:rPr>
        <w:t>42,4</w:t>
      </w:r>
      <w:r w:rsidRPr="00A62C55">
        <w:rPr>
          <w:rFonts w:cs="Times New Roman"/>
          <w:b/>
          <w:bCs/>
          <w:sz w:val="20"/>
          <w:szCs w:val="20"/>
        </w:rPr>
        <w:t>%</w:t>
      </w:r>
      <w:r w:rsidRPr="00A62C55">
        <w:rPr>
          <w:rFonts w:cs="Times New Roman"/>
          <w:sz w:val="20"/>
          <w:szCs w:val="20"/>
        </w:rPr>
        <w:t xml:space="preserve"> </w:t>
      </w:r>
      <w:r w:rsidRPr="00A62C55">
        <w:rPr>
          <w:rFonts w:cs="Times New Roman"/>
          <w:i/>
          <w:iCs/>
          <w:sz w:val="20"/>
          <w:szCs w:val="20"/>
        </w:rPr>
        <w:t>(</w:t>
      </w:r>
      <w:r w:rsidR="002777BA" w:rsidRPr="00A62C55">
        <w:rPr>
          <w:rFonts w:cs="Times New Roman"/>
          <w:i/>
          <w:iCs/>
          <w:sz w:val="20"/>
          <w:szCs w:val="20"/>
          <w:lang w:val="en-US"/>
        </w:rPr>
        <w:t>26.129</w:t>
      </w:r>
      <w:r w:rsidRPr="00A62C55">
        <w:rPr>
          <w:rFonts w:cs="Times New Roman"/>
          <w:i/>
          <w:iCs/>
          <w:sz w:val="20"/>
          <w:szCs w:val="20"/>
        </w:rPr>
        <w:t>/</w:t>
      </w:r>
      <w:r w:rsidR="002777BA" w:rsidRPr="00A62C55">
        <w:rPr>
          <w:rFonts w:cs="Times New Roman"/>
          <w:i/>
          <w:iCs/>
          <w:sz w:val="20"/>
          <w:szCs w:val="20"/>
          <w:lang w:val="en-US"/>
        </w:rPr>
        <w:t>61.629</w:t>
      </w:r>
      <w:r w:rsidRPr="00A62C55">
        <w:rPr>
          <w:rFonts w:cs="Times New Roman"/>
          <w:i/>
          <w:iCs/>
          <w:sz w:val="20"/>
          <w:szCs w:val="20"/>
        </w:rPr>
        <w:t>).</w:t>
      </w:r>
    </w:p>
  </w:footnote>
  <w:footnote w:id="11">
    <w:p w14:paraId="71B6F8EA" w14:textId="171575F9" w:rsidR="00A62C55" w:rsidRPr="00A62C55" w:rsidRDefault="00A62C55" w:rsidP="00A62C55">
      <w:pPr>
        <w:pStyle w:val="FootnoteText"/>
        <w:jc w:val="both"/>
        <w:rPr>
          <w:rFonts w:ascii="Times New Roman" w:hAnsi="Times New Roman" w:cs="Times New Roman"/>
          <w:sz w:val="20"/>
          <w:szCs w:val="20"/>
          <w:lang w:val="en-US"/>
        </w:rPr>
      </w:pPr>
      <w:r w:rsidRPr="00A62C55">
        <w:rPr>
          <w:rStyle w:val="FootnoteReference"/>
          <w:rFonts w:ascii="Times New Roman" w:hAnsi="Times New Roman" w:cs="Times New Roman"/>
          <w:sz w:val="20"/>
          <w:szCs w:val="20"/>
        </w:rPr>
        <w:footnoteRef/>
      </w:r>
      <w:r w:rsidRPr="00A62C55">
        <w:rPr>
          <w:rFonts w:ascii="Times New Roman" w:hAnsi="Times New Roman" w:cs="Times New Roman"/>
          <w:sz w:val="20"/>
          <w:szCs w:val="20"/>
        </w:rPr>
        <w:t xml:space="preserve"> Ninh Châu</w:t>
      </w:r>
      <w:r>
        <w:rPr>
          <w:rFonts w:ascii="Times New Roman" w:hAnsi="Times New Roman" w:cs="Times New Roman"/>
          <w:sz w:val="20"/>
          <w:szCs w:val="20"/>
        </w:rPr>
        <w:t xml:space="preserve">, </w:t>
      </w:r>
      <w:r w:rsidRPr="00A62C55">
        <w:rPr>
          <w:rFonts w:ascii="Times New Roman" w:hAnsi="Times New Roman" w:cs="Times New Roman"/>
          <w:sz w:val="20"/>
          <w:szCs w:val="20"/>
        </w:rPr>
        <w:t>Bến Hải</w:t>
      </w:r>
      <w:r>
        <w:rPr>
          <w:rFonts w:ascii="Times New Roman" w:hAnsi="Times New Roman" w:cs="Times New Roman"/>
          <w:sz w:val="20"/>
          <w:szCs w:val="20"/>
        </w:rPr>
        <w:t xml:space="preserve">, </w:t>
      </w:r>
      <w:r w:rsidRPr="00A62C55">
        <w:rPr>
          <w:rFonts w:ascii="Times New Roman" w:hAnsi="Times New Roman" w:cs="Times New Roman"/>
          <w:sz w:val="20"/>
          <w:szCs w:val="20"/>
        </w:rPr>
        <w:t>Lìa</w:t>
      </w:r>
      <w:r>
        <w:rPr>
          <w:rFonts w:ascii="Times New Roman" w:hAnsi="Times New Roman" w:cs="Times New Roman"/>
          <w:sz w:val="20"/>
          <w:szCs w:val="20"/>
        </w:rPr>
        <w:t xml:space="preserve">, </w:t>
      </w:r>
      <w:r w:rsidRPr="00A62C55">
        <w:rPr>
          <w:rFonts w:ascii="Times New Roman" w:hAnsi="Times New Roman" w:cs="Times New Roman"/>
          <w:sz w:val="20"/>
          <w:szCs w:val="20"/>
        </w:rPr>
        <w:t>Triệu Cơ</w:t>
      </w:r>
      <w:r>
        <w:rPr>
          <w:rFonts w:ascii="Times New Roman" w:hAnsi="Times New Roman" w:cs="Times New Roman"/>
          <w:sz w:val="20"/>
          <w:szCs w:val="20"/>
        </w:rPr>
        <w:t xml:space="preserve">, </w:t>
      </w:r>
      <w:r w:rsidRPr="00A62C55">
        <w:rPr>
          <w:rFonts w:ascii="Times New Roman" w:hAnsi="Times New Roman" w:cs="Times New Roman"/>
          <w:sz w:val="20"/>
          <w:szCs w:val="20"/>
        </w:rPr>
        <w:t>A Dơi</w:t>
      </w:r>
      <w:r>
        <w:rPr>
          <w:rFonts w:ascii="Times New Roman" w:hAnsi="Times New Roman" w:cs="Times New Roman"/>
          <w:sz w:val="20"/>
          <w:szCs w:val="20"/>
        </w:rPr>
        <w:t xml:space="preserve">, </w:t>
      </w:r>
      <w:r w:rsidRPr="00A62C55">
        <w:rPr>
          <w:rFonts w:ascii="Times New Roman" w:hAnsi="Times New Roman" w:cs="Times New Roman"/>
          <w:sz w:val="20"/>
          <w:szCs w:val="20"/>
        </w:rPr>
        <w:t>Nam Cửa Việt</w:t>
      </w:r>
      <w:r>
        <w:rPr>
          <w:rFonts w:ascii="Times New Roman" w:hAnsi="Times New Roman" w:cs="Times New Roman"/>
          <w:sz w:val="20"/>
          <w:szCs w:val="20"/>
        </w:rPr>
        <w:t xml:space="preserve">, </w:t>
      </w:r>
      <w:r w:rsidRPr="00A62C55">
        <w:rPr>
          <w:rFonts w:ascii="Times New Roman" w:hAnsi="Times New Roman" w:cs="Times New Roman"/>
          <w:sz w:val="20"/>
          <w:szCs w:val="20"/>
        </w:rPr>
        <w:t>Khe Sanh</w:t>
      </w:r>
      <w:r>
        <w:rPr>
          <w:rFonts w:ascii="Times New Roman" w:hAnsi="Times New Roman" w:cs="Times New Roman"/>
          <w:sz w:val="20"/>
          <w:szCs w:val="20"/>
        </w:rPr>
        <w:t xml:space="preserve">, </w:t>
      </w:r>
      <w:r w:rsidRPr="00A62C55">
        <w:rPr>
          <w:rFonts w:ascii="Times New Roman" w:hAnsi="Times New Roman" w:cs="Times New Roman"/>
          <w:sz w:val="20"/>
          <w:szCs w:val="20"/>
        </w:rPr>
        <w:t>Đồng Sơn</w:t>
      </w:r>
      <w:r>
        <w:rPr>
          <w:rFonts w:ascii="Times New Roman" w:hAnsi="Times New Roman" w:cs="Times New Roman"/>
          <w:sz w:val="20"/>
          <w:szCs w:val="20"/>
        </w:rPr>
        <w:t xml:space="preserve">, </w:t>
      </w:r>
      <w:r w:rsidRPr="00A62C55">
        <w:rPr>
          <w:rFonts w:ascii="Times New Roman" w:hAnsi="Times New Roman" w:cs="Times New Roman"/>
          <w:sz w:val="20"/>
          <w:szCs w:val="20"/>
        </w:rPr>
        <w:t>Hiếu Giang</w:t>
      </w:r>
      <w:r>
        <w:rPr>
          <w:rFonts w:ascii="Times New Roman" w:hAnsi="Times New Roman" w:cs="Times New Roman"/>
          <w:sz w:val="20"/>
          <w:szCs w:val="20"/>
        </w:rPr>
        <w:t xml:space="preserve">, </w:t>
      </w:r>
      <w:r w:rsidRPr="00A62C55">
        <w:rPr>
          <w:rFonts w:ascii="Times New Roman" w:hAnsi="Times New Roman" w:cs="Times New Roman"/>
          <w:sz w:val="20"/>
          <w:szCs w:val="20"/>
        </w:rPr>
        <w:t>Hòa Trạch</w:t>
      </w:r>
      <w:r>
        <w:rPr>
          <w:rFonts w:ascii="Times New Roman" w:hAnsi="Times New Roman" w:cs="Times New Roman"/>
          <w:sz w:val="20"/>
          <w:szCs w:val="20"/>
        </w:rPr>
        <w:t xml:space="preserve">, </w:t>
      </w:r>
      <w:r w:rsidRPr="00A62C55">
        <w:rPr>
          <w:rFonts w:ascii="Times New Roman" w:hAnsi="Times New Roman" w:cs="Times New Roman"/>
          <w:sz w:val="20"/>
          <w:szCs w:val="20"/>
        </w:rPr>
        <w:t>Tuyên Phú</w:t>
      </w:r>
      <w:r>
        <w:rPr>
          <w:rFonts w:ascii="Times New Roman" w:hAnsi="Times New Roman" w:cs="Times New Roman"/>
          <w:sz w:val="20"/>
          <w:szCs w:val="20"/>
        </w:rPr>
        <w:t xml:space="preserve">, </w:t>
      </w:r>
      <w:r w:rsidRPr="00A62C55">
        <w:rPr>
          <w:rFonts w:ascii="Times New Roman" w:hAnsi="Times New Roman" w:cs="Times New Roman"/>
          <w:sz w:val="20"/>
          <w:szCs w:val="20"/>
        </w:rPr>
        <w:t>Tân Mỹ</w:t>
      </w:r>
      <w:r>
        <w:rPr>
          <w:rFonts w:ascii="Times New Roman" w:hAnsi="Times New Roman" w:cs="Times New Roman"/>
          <w:sz w:val="20"/>
          <w:szCs w:val="20"/>
        </w:rPr>
        <w:t xml:space="preserve">, </w:t>
      </w:r>
      <w:r w:rsidRPr="00A62C55">
        <w:rPr>
          <w:rFonts w:ascii="Times New Roman" w:hAnsi="Times New Roman" w:cs="Times New Roman"/>
          <w:sz w:val="20"/>
          <w:szCs w:val="20"/>
        </w:rPr>
        <w:t>Đông Hà</w:t>
      </w:r>
      <w:r>
        <w:rPr>
          <w:rFonts w:ascii="Times New Roman" w:hAnsi="Times New Roman" w:cs="Times New Roman"/>
          <w:sz w:val="20"/>
          <w:szCs w:val="20"/>
        </w:rPr>
        <w:t xml:space="preserve">, </w:t>
      </w:r>
      <w:r w:rsidRPr="00A62C55">
        <w:rPr>
          <w:rFonts w:ascii="Times New Roman" w:hAnsi="Times New Roman" w:cs="Times New Roman"/>
          <w:sz w:val="20"/>
          <w:szCs w:val="20"/>
        </w:rPr>
        <w:t>Cam Lộ</w:t>
      </w:r>
      <w:r>
        <w:rPr>
          <w:rFonts w:ascii="Times New Roman" w:hAnsi="Times New Roman" w:cs="Times New Roman"/>
          <w:sz w:val="20"/>
          <w:szCs w:val="20"/>
        </w:rPr>
        <w:t xml:space="preserve">, </w:t>
      </w:r>
      <w:r w:rsidRPr="00A62C55">
        <w:rPr>
          <w:rFonts w:ascii="Times New Roman" w:hAnsi="Times New Roman" w:cs="Times New Roman"/>
          <w:sz w:val="20"/>
          <w:szCs w:val="20"/>
        </w:rPr>
        <w:t>Đồng Lê</w:t>
      </w:r>
      <w:r>
        <w:rPr>
          <w:rFonts w:ascii="Times New Roman" w:hAnsi="Times New Roman" w:cs="Times New Roman"/>
          <w:sz w:val="20"/>
          <w:szCs w:val="20"/>
        </w:rPr>
        <w:t xml:space="preserve">, </w:t>
      </w:r>
      <w:r w:rsidRPr="00A62C55">
        <w:rPr>
          <w:rFonts w:ascii="Times New Roman" w:hAnsi="Times New Roman" w:cs="Times New Roman"/>
          <w:sz w:val="20"/>
          <w:szCs w:val="20"/>
        </w:rPr>
        <w:t>Lệ Thủy</w:t>
      </w:r>
      <w:r>
        <w:rPr>
          <w:rFonts w:ascii="Times New Roman" w:hAnsi="Times New Roman" w:cs="Times New Roman"/>
          <w:sz w:val="20"/>
          <w:szCs w:val="20"/>
        </w:rPr>
        <w:t xml:space="preserve">, </w:t>
      </w:r>
      <w:r w:rsidRPr="00A62C55">
        <w:rPr>
          <w:rFonts w:ascii="Times New Roman" w:hAnsi="Times New Roman" w:cs="Times New Roman"/>
          <w:sz w:val="20"/>
          <w:szCs w:val="20"/>
        </w:rPr>
        <w:t>Tân Gianh</w:t>
      </w:r>
      <w:r>
        <w:rPr>
          <w:rFonts w:ascii="Times New Roman" w:hAnsi="Times New Roman" w:cs="Times New Roman"/>
          <w:sz w:val="20"/>
          <w:szCs w:val="20"/>
        </w:rPr>
        <w:t xml:space="preserve">, </w:t>
      </w:r>
      <w:r w:rsidRPr="00A62C55">
        <w:rPr>
          <w:rFonts w:ascii="Times New Roman" w:hAnsi="Times New Roman" w:cs="Times New Roman"/>
          <w:sz w:val="20"/>
          <w:szCs w:val="20"/>
        </w:rPr>
        <w:t>Tân Lập</w:t>
      </w:r>
      <w:r>
        <w:rPr>
          <w:rFonts w:ascii="Times New Roman" w:hAnsi="Times New Roman" w:cs="Times New Roman"/>
          <w:sz w:val="20"/>
          <w:szCs w:val="20"/>
        </w:rPr>
        <w:t xml:space="preserve">, </w:t>
      </w:r>
      <w:r w:rsidRPr="00A62C55">
        <w:rPr>
          <w:rFonts w:ascii="Times New Roman" w:hAnsi="Times New Roman" w:cs="Times New Roman"/>
          <w:sz w:val="20"/>
          <w:szCs w:val="20"/>
        </w:rPr>
        <w:t>Tuyên Hóa</w:t>
      </w:r>
      <w:r>
        <w:rPr>
          <w:rFonts w:ascii="Times New Roman" w:hAnsi="Times New Roman" w:cs="Times New Roman"/>
          <w:sz w:val="20"/>
          <w:szCs w:val="20"/>
        </w:rPr>
        <w:t xml:space="preserve">, </w:t>
      </w:r>
      <w:r w:rsidRPr="00A62C55">
        <w:rPr>
          <w:rFonts w:ascii="Times New Roman" w:hAnsi="Times New Roman" w:cs="Times New Roman"/>
          <w:sz w:val="20"/>
          <w:szCs w:val="20"/>
        </w:rPr>
        <w:t>Gio Linh</w:t>
      </w:r>
      <w:r>
        <w:rPr>
          <w:rFonts w:ascii="Times New Roman" w:hAnsi="Times New Roman" w:cs="Times New Roman"/>
          <w:sz w:val="20"/>
          <w:szCs w:val="20"/>
        </w:rPr>
        <w:t xml:space="preserve">, </w:t>
      </w:r>
      <w:r w:rsidRPr="00A62C55">
        <w:rPr>
          <w:rFonts w:ascii="Times New Roman" w:hAnsi="Times New Roman" w:cs="Times New Roman"/>
          <w:sz w:val="20"/>
          <w:szCs w:val="20"/>
        </w:rPr>
        <w:t>Tuyên Sơn</w:t>
      </w:r>
      <w:r>
        <w:rPr>
          <w:rFonts w:ascii="Times New Roman" w:hAnsi="Times New Roman" w:cs="Times New Roman"/>
          <w:sz w:val="20"/>
          <w:szCs w:val="20"/>
        </w:rPr>
        <w:t xml:space="preserve">, </w:t>
      </w:r>
      <w:r w:rsidRPr="00A62C55">
        <w:rPr>
          <w:rFonts w:ascii="Times New Roman" w:hAnsi="Times New Roman" w:cs="Times New Roman"/>
          <w:sz w:val="20"/>
          <w:szCs w:val="20"/>
        </w:rPr>
        <w:t>Nam Hải Lăng</w:t>
      </w:r>
      <w:r>
        <w:rPr>
          <w:rFonts w:ascii="Times New Roman" w:hAnsi="Times New Roman" w:cs="Times New Roman"/>
          <w:sz w:val="20"/>
          <w:szCs w:val="20"/>
        </w:rPr>
        <w:t xml:space="preserve">, </w:t>
      </w:r>
      <w:r w:rsidRPr="00A62C55">
        <w:rPr>
          <w:rFonts w:ascii="Times New Roman" w:hAnsi="Times New Roman" w:cs="Times New Roman"/>
          <w:sz w:val="20"/>
          <w:szCs w:val="20"/>
        </w:rPr>
        <w:t>Hải Lăng</w:t>
      </w:r>
      <w:r>
        <w:rPr>
          <w:rFonts w:ascii="Times New Roman" w:hAnsi="Times New Roman" w:cs="Times New Roman"/>
          <w:sz w:val="20"/>
          <w:szCs w:val="20"/>
        </w:rPr>
        <w:t xml:space="preserve">, </w:t>
      </w:r>
      <w:r w:rsidRPr="00A62C55">
        <w:rPr>
          <w:rFonts w:ascii="Times New Roman" w:hAnsi="Times New Roman" w:cs="Times New Roman"/>
          <w:sz w:val="20"/>
          <w:szCs w:val="20"/>
        </w:rPr>
        <w:t>Hướng Phùng</w:t>
      </w:r>
      <w:r>
        <w:rPr>
          <w:rFonts w:ascii="Times New Roman" w:hAnsi="Times New Roman" w:cs="Times New Roman"/>
          <w:sz w:val="20"/>
          <w:szCs w:val="20"/>
        </w:rPr>
        <w:t xml:space="preserve">, </w:t>
      </w:r>
      <w:r w:rsidRPr="00A62C55">
        <w:rPr>
          <w:rFonts w:ascii="Times New Roman" w:hAnsi="Times New Roman" w:cs="Times New Roman"/>
          <w:sz w:val="20"/>
          <w:szCs w:val="20"/>
        </w:rPr>
        <w:t>Diên Sanh</w:t>
      </w:r>
      <w:r>
        <w:rPr>
          <w:rFonts w:ascii="Times New Roman" w:hAnsi="Times New Roman" w:cs="Times New Roman"/>
          <w:sz w:val="20"/>
          <w:szCs w:val="20"/>
        </w:rPr>
        <w:t xml:space="preserve">, </w:t>
      </w:r>
      <w:r w:rsidRPr="00A62C55">
        <w:rPr>
          <w:rFonts w:ascii="Times New Roman" w:hAnsi="Times New Roman" w:cs="Times New Roman"/>
          <w:sz w:val="20"/>
          <w:szCs w:val="20"/>
        </w:rPr>
        <w:t>Vĩnh Định</w:t>
      </w:r>
      <w:r>
        <w:rPr>
          <w:rFonts w:ascii="Times New Roman" w:hAnsi="Times New Roman" w:cs="Times New Roman"/>
          <w:sz w:val="20"/>
          <w:szCs w:val="20"/>
        </w:rPr>
        <w:t xml:space="preserve">, </w:t>
      </w:r>
      <w:r w:rsidRPr="00A62C55">
        <w:rPr>
          <w:rFonts w:ascii="Times New Roman" w:hAnsi="Times New Roman" w:cs="Times New Roman"/>
          <w:sz w:val="20"/>
          <w:szCs w:val="20"/>
        </w:rPr>
        <w:t>Lao Bảo</w:t>
      </w:r>
      <w:r>
        <w:rPr>
          <w:rFonts w:ascii="Times New Roman" w:hAnsi="Times New Roman" w:cs="Times New Roman"/>
          <w:sz w:val="20"/>
          <w:szCs w:val="20"/>
        </w:rPr>
        <w:t xml:space="preserve">, </w:t>
      </w:r>
      <w:r w:rsidRPr="00A62C55">
        <w:rPr>
          <w:rFonts w:ascii="Times New Roman" w:hAnsi="Times New Roman" w:cs="Times New Roman"/>
          <w:sz w:val="20"/>
          <w:szCs w:val="20"/>
        </w:rPr>
        <w:t>Nam Trạch</w:t>
      </w:r>
      <w:r>
        <w:rPr>
          <w:rFonts w:ascii="Times New Roman" w:hAnsi="Times New Roman" w:cs="Times New Roman"/>
          <w:sz w:val="20"/>
          <w:szCs w:val="20"/>
        </w:rPr>
        <w:t xml:space="preserve">, </w:t>
      </w:r>
      <w:r w:rsidRPr="00A62C55">
        <w:rPr>
          <w:rFonts w:ascii="Times New Roman" w:hAnsi="Times New Roman" w:cs="Times New Roman"/>
          <w:sz w:val="20"/>
          <w:szCs w:val="20"/>
        </w:rPr>
        <w:t>Lệ Ninh</w:t>
      </w:r>
      <w:r>
        <w:rPr>
          <w:rFonts w:ascii="Times New Roman" w:hAnsi="Times New Roman" w:cs="Times New Roman"/>
          <w:sz w:val="20"/>
          <w:szCs w:val="20"/>
        </w:rPr>
        <w:t xml:space="preserve">, </w:t>
      </w:r>
      <w:r w:rsidRPr="00A62C55">
        <w:rPr>
          <w:rFonts w:ascii="Times New Roman" w:hAnsi="Times New Roman" w:cs="Times New Roman"/>
          <w:sz w:val="20"/>
          <w:szCs w:val="20"/>
        </w:rPr>
        <w:t>Tân Thành</w:t>
      </w:r>
      <w:r>
        <w:rPr>
          <w:rFonts w:ascii="Times New Roman" w:hAnsi="Times New Roman" w:cs="Times New Roman"/>
          <w:sz w:val="20"/>
          <w:szCs w:val="20"/>
        </w:rPr>
        <w:t xml:space="preserve">, </w:t>
      </w:r>
      <w:r w:rsidRPr="00A62C55">
        <w:rPr>
          <w:rFonts w:ascii="Times New Roman" w:hAnsi="Times New Roman" w:cs="Times New Roman"/>
          <w:sz w:val="20"/>
          <w:szCs w:val="20"/>
        </w:rPr>
        <w:t>Tuyên Bình</w:t>
      </w:r>
      <w:r>
        <w:rPr>
          <w:rFonts w:ascii="Times New Roman" w:hAnsi="Times New Roman" w:cs="Times New Roman"/>
          <w:sz w:val="20"/>
          <w:szCs w:val="20"/>
        </w:rPr>
        <w:t xml:space="preserve">, </w:t>
      </w:r>
      <w:r w:rsidRPr="00A62C55">
        <w:rPr>
          <w:rFonts w:ascii="Times New Roman" w:hAnsi="Times New Roman" w:cs="Times New Roman"/>
          <w:sz w:val="20"/>
          <w:szCs w:val="20"/>
        </w:rPr>
        <w:t>Quảng Trị</w:t>
      </w:r>
      <w:r>
        <w:rPr>
          <w:rFonts w:ascii="Times New Roman" w:hAnsi="Times New Roman" w:cs="Times New Roman"/>
          <w:sz w:val="20"/>
          <w:szCs w:val="20"/>
        </w:rPr>
        <w:t xml:space="preserve">, </w:t>
      </w:r>
      <w:r w:rsidRPr="00A62C55">
        <w:rPr>
          <w:rFonts w:ascii="Times New Roman" w:hAnsi="Times New Roman" w:cs="Times New Roman"/>
          <w:sz w:val="20"/>
          <w:szCs w:val="20"/>
        </w:rPr>
        <w:t>Triệu Phong</w:t>
      </w:r>
      <w:r>
        <w:rPr>
          <w:rFonts w:ascii="Times New Roman" w:hAnsi="Times New Roman" w:cs="Times New Roman"/>
          <w:sz w:val="20"/>
          <w:szCs w:val="20"/>
        </w:rPr>
        <w:t xml:space="preserve">, </w:t>
      </w:r>
      <w:r w:rsidRPr="00A62C55">
        <w:rPr>
          <w:rFonts w:ascii="Times New Roman" w:hAnsi="Times New Roman" w:cs="Times New Roman"/>
          <w:sz w:val="20"/>
          <w:szCs w:val="20"/>
        </w:rPr>
        <w:t>Dân Hóa</w:t>
      </w:r>
      <w:r>
        <w:rPr>
          <w:rFonts w:ascii="Times New Roman" w:hAnsi="Times New Roman" w:cs="Times New Roman"/>
          <w:sz w:val="20"/>
          <w:szCs w:val="20"/>
        </w:rPr>
        <w:t xml:space="preserve">, </w:t>
      </w:r>
      <w:r w:rsidRPr="00A62C55">
        <w:rPr>
          <w:rFonts w:ascii="Times New Roman" w:hAnsi="Times New Roman" w:cs="Times New Roman"/>
          <w:sz w:val="20"/>
          <w:szCs w:val="20"/>
        </w:rPr>
        <w:t>Minh Hóa</w:t>
      </w:r>
      <w:r>
        <w:rPr>
          <w:rFonts w:ascii="Times New Roman" w:hAnsi="Times New Roman" w:cs="Times New Roman"/>
          <w:sz w:val="20"/>
          <w:szCs w:val="20"/>
        </w:rPr>
        <w:t xml:space="preserve">, </w:t>
      </w:r>
      <w:r w:rsidRPr="00A62C55">
        <w:rPr>
          <w:rFonts w:ascii="Times New Roman" w:hAnsi="Times New Roman" w:cs="Times New Roman"/>
          <w:sz w:val="20"/>
          <w:szCs w:val="20"/>
        </w:rPr>
        <w:t>Kim Ngân</w:t>
      </w:r>
      <w:r>
        <w:rPr>
          <w:rFonts w:ascii="Times New Roman" w:hAnsi="Times New Roman" w:cs="Times New Roman"/>
          <w:sz w:val="20"/>
          <w:szCs w:val="20"/>
          <w:lang w:val="en-US"/>
        </w:rPr>
        <w:t>.</w:t>
      </w:r>
    </w:p>
  </w:footnote>
  <w:footnote w:id="12">
    <w:p w14:paraId="13781967" w14:textId="27B0BEE6" w:rsidR="00A62C55" w:rsidRPr="00A62C55" w:rsidRDefault="00A62C55" w:rsidP="00A62C55">
      <w:pPr>
        <w:pStyle w:val="FootnoteText"/>
        <w:jc w:val="both"/>
        <w:rPr>
          <w:rFonts w:ascii="Times New Roman" w:hAnsi="Times New Roman" w:cs="Times New Roman"/>
          <w:sz w:val="20"/>
          <w:szCs w:val="20"/>
          <w:lang w:val="en-US"/>
        </w:rPr>
      </w:pPr>
      <w:r w:rsidRPr="00A62C55">
        <w:rPr>
          <w:rStyle w:val="FootnoteReference"/>
          <w:rFonts w:ascii="Times New Roman" w:hAnsi="Times New Roman" w:cs="Times New Roman"/>
          <w:sz w:val="20"/>
          <w:szCs w:val="20"/>
        </w:rPr>
        <w:footnoteRef/>
      </w:r>
      <w:r w:rsidRPr="00A62C55">
        <w:rPr>
          <w:rFonts w:ascii="Times New Roman" w:hAnsi="Times New Roman" w:cs="Times New Roman"/>
          <w:sz w:val="20"/>
          <w:szCs w:val="20"/>
        </w:rPr>
        <w:t xml:space="preserve"> Ái Tử</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Nam Cửa Việt</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Bắc Gianh</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Hiếu Giang</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Tân Thành</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Nam Ba Đồn</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Đồng Lê</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Dân Hóa</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Lìa</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Nam Gianh</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Phong Nha</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Lệ Ninh</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A Dơi</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Cam Lộ</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Nam Hải Lăng</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Nam Đông Hà</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Tuyên Phú</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Triệu Phong</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Vĩnh Định</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Đông Hà</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Hải Lăng</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Hướng Phùng</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Ba Đồn</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Tuyên Hóa</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Kim Ngân</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Diên Sanh</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Quảng Trị</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Tuyên Bình</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Trường Phú</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Lệ Thủy</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Tân Mỹ</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Mỹ Thủy</w:t>
      </w:r>
      <w:r w:rsidR="001157D4">
        <w:rPr>
          <w:rFonts w:ascii="Times New Roman" w:hAnsi="Times New Roman" w:cs="Times New Roman"/>
          <w:sz w:val="20"/>
          <w:szCs w:val="20"/>
        </w:rPr>
        <w:t xml:space="preserve">, </w:t>
      </w:r>
      <w:r w:rsidRPr="00A62C55">
        <w:rPr>
          <w:rFonts w:ascii="Times New Roman" w:hAnsi="Times New Roman" w:cs="Times New Roman"/>
          <w:sz w:val="20"/>
          <w:szCs w:val="20"/>
        </w:rPr>
        <w:t>Minh Hóa</w:t>
      </w:r>
      <w:r>
        <w:rPr>
          <w:rFonts w:ascii="Times New Roman" w:hAnsi="Times New Roman" w:cs="Times New Roman"/>
          <w:sz w:val="20"/>
          <w:szCs w:val="20"/>
          <w:lang w:val="en-US"/>
        </w:rPr>
        <w:t>.</w:t>
      </w:r>
    </w:p>
  </w:footnote>
  <w:footnote w:id="13">
    <w:p w14:paraId="01734995" w14:textId="1D5BDAED" w:rsidR="00A62C55" w:rsidRPr="007A75A2" w:rsidRDefault="00A62C55" w:rsidP="007A75A2">
      <w:pPr>
        <w:pStyle w:val="FootnoteText"/>
        <w:jc w:val="both"/>
        <w:rPr>
          <w:rFonts w:ascii="Times New Roman" w:hAnsi="Times New Roman" w:cs="Times New Roman"/>
          <w:sz w:val="20"/>
          <w:szCs w:val="20"/>
          <w:lang w:val="en-US"/>
        </w:rPr>
      </w:pPr>
      <w:r w:rsidRPr="00A62C55">
        <w:rPr>
          <w:rStyle w:val="FootnoteReference"/>
          <w:rFonts w:ascii="Times New Roman" w:hAnsi="Times New Roman" w:cs="Times New Roman"/>
          <w:sz w:val="20"/>
          <w:szCs w:val="20"/>
        </w:rPr>
        <w:footnoteRef/>
      </w:r>
      <w:r w:rsidRPr="00A62C55">
        <w:rPr>
          <w:rFonts w:ascii="Times New Roman" w:hAnsi="Times New Roman" w:cs="Times New Roman"/>
          <w:sz w:val="20"/>
          <w:szCs w:val="20"/>
        </w:rPr>
        <w:t xml:space="preserve"> </w:t>
      </w:r>
      <w:r w:rsidR="007A75A2" w:rsidRPr="007A75A2">
        <w:rPr>
          <w:rFonts w:ascii="Times New Roman" w:hAnsi="Times New Roman" w:cs="Times New Roman"/>
          <w:sz w:val="20"/>
          <w:szCs w:val="20"/>
        </w:rPr>
        <w:t>Diên Sanh</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Ba Đồn</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Tân Gianh</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Hòa Trạch</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Bắc Trạch</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Vĩnh Hoàng</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Cửa Việt</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Nam Trạch</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Vĩnh Linh</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Bố Trạch</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Cửa Tùng</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Đồng Lê</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Nam Hải Lăng</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Cồn Tiên</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Tân Lập</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Đồng Thuận</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Lao Bảo</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Khe Sanh</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Ái Tử</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Tân Mỹ</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Triệu Phong</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Nam Ba Đồn</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Nam Đông Hà</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Hướng Phùng</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Mỹ Thủy</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Tân Thành</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Nam Gianh</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Minh Hóa</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A Dơi</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Đông Hà</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Trường Phú</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Hải Lăng</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Bắc Gianh</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Phong Nha</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Lìa</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Nam Cửa Việt</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Dân Hóa</w:t>
      </w:r>
      <w:r w:rsidR="007A75A2">
        <w:rPr>
          <w:rFonts w:ascii="Times New Roman" w:hAnsi="Times New Roman" w:cs="Times New Roman"/>
          <w:sz w:val="20"/>
          <w:szCs w:val="20"/>
          <w:lang w:val="en-US"/>
        </w:rPr>
        <w:t>.</w:t>
      </w:r>
    </w:p>
  </w:footnote>
  <w:footnote w:id="14">
    <w:p w14:paraId="3EDA7F58" w14:textId="0843B817" w:rsidR="00A62C55" w:rsidRPr="007A75A2" w:rsidRDefault="00A62C55" w:rsidP="007A75A2">
      <w:pPr>
        <w:pStyle w:val="FootnoteText"/>
        <w:jc w:val="both"/>
        <w:rPr>
          <w:rFonts w:ascii="Times New Roman" w:hAnsi="Times New Roman" w:cs="Times New Roman"/>
          <w:sz w:val="20"/>
          <w:szCs w:val="20"/>
          <w:lang w:val="en-US"/>
        </w:rPr>
      </w:pPr>
      <w:r w:rsidRPr="00A62C55">
        <w:rPr>
          <w:rStyle w:val="FootnoteReference"/>
          <w:rFonts w:ascii="Times New Roman" w:hAnsi="Times New Roman" w:cs="Times New Roman"/>
          <w:sz w:val="20"/>
          <w:szCs w:val="20"/>
        </w:rPr>
        <w:footnoteRef/>
      </w:r>
      <w:r w:rsidRPr="00A62C55">
        <w:rPr>
          <w:rFonts w:ascii="Times New Roman" w:hAnsi="Times New Roman" w:cs="Times New Roman"/>
          <w:sz w:val="20"/>
          <w:szCs w:val="20"/>
        </w:rPr>
        <w:t xml:space="preserve"> </w:t>
      </w:r>
      <w:r w:rsidR="007A75A2" w:rsidRPr="007A75A2">
        <w:rPr>
          <w:rFonts w:ascii="Times New Roman" w:hAnsi="Times New Roman" w:cs="Times New Roman"/>
          <w:sz w:val="20"/>
          <w:szCs w:val="20"/>
        </w:rPr>
        <w:t>Cửa Tùng</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Vĩnh Thủy</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Hướng Lập</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Tân Lập</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Khe Sanh</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Gio Linh</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Đồng Hới</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Cửa Việt</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Bến Quan</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Đồng Thuận</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Triệu Bình</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Bến Hải</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Bố Trạch</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Quảng Trạch</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Cồn Tiên</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Vĩnh Hoàng</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Phú Trạch</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Lao Bảo</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Trung Thuần</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Sen Ngư</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Hòa Trạch</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Tân Gianh</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Cam Lộ</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Hải Lăng</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Ba Đồn</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Nam Đông Hà</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Tân Thành</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Đông Hà</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Quảng Trị</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Hướng Phùng</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Lìa</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Nam Gianh</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Diên Sanh</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Triệu Phong</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Trường Phú</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Nam Hải Lăng</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A Dơi</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Bắc Gianh</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Nam Ba Đồn</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Mỹ Thủy</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Hiếu Giang</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Nam Cửa Việt</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Ái Tử</w:t>
      </w:r>
      <w:r w:rsidR="007A75A2">
        <w:rPr>
          <w:rFonts w:ascii="Times New Roman" w:hAnsi="Times New Roman" w:cs="Times New Roman"/>
          <w:sz w:val="20"/>
          <w:szCs w:val="20"/>
        </w:rPr>
        <w:t xml:space="preserve">, </w:t>
      </w:r>
      <w:r w:rsidR="007A75A2" w:rsidRPr="007A75A2">
        <w:rPr>
          <w:rFonts w:ascii="Times New Roman" w:hAnsi="Times New Roman" w:cs="Times New Roman"/>
          <w:sz w:val="20"/>
          <w:szCs w:val="20"/>
        </w:rPr>
        <w:t>Phong Nha</w:t>
      </w:r>
      <w:r w:rsidR="007A75A2">
        <w:rPr>
          <w:rFonts w:ascii="Times New Roman" w:hAnsi="Times New Roman" w:cs="Times New Roman"/>
          <w:sz w:val="20"/>
          <w:szCs w:val="20"/>
          <w:lang w:val="en-US"/>
        </w:rPr>
        <w:t>.</w:t>
      </w:r>
    </w:p>
  </w:footnote>
  <w:footnote w:id="15">
    <w:p w14:paraId="0EEA9457" w14:textId="77777777" w:rsidR="00054A77" w:rsidRPr="00A62C55" w:rsidRDefault="00054A77" w:rsidP="00054A77">
      <w:pPr>
        <w:pStyle w:val="FootnoteText"/>
        <w:jc w:val="both"/>
        <w:rPr>
          <w:sz w:val="20"/>
          <w:szCs w:val="20"/>
        </w:rPr>
      </w:pPr>
      <w:r w:rsidRPr="00A62C55">
        <w:rPr>
          <w:rStyle w:val="FootnoteReference"/>
          <w:sz w:val="20"/>
          <w:szCs w:val="20"/>
        </w:rPr>
        <w:footnoteRef/>
      </w:r>
      <w:r w:rsidRPr="00A62C55">
        <w:rPr>
          <w:sz w:val="20"/>
          <w:szCs w:val="20"/>
        </w:rPr>
        <w:t xml:space="preserve"> Đối với tỉnh Quảng Bình (trước đây), thông tin giao dịch đã được công chứng, thông tin ngăn chặn do các cơ quan tiến hành tố tụng và Thi hành án dân sự cung cấp được cập nhật lên CSDL bắt đầu từ ngày 18/10/2020 và thông tin giao dịch đã được chứng thực bắt đầu từ ngày 01/01/2025. Đối với tỉnh Quảng Trị (cũ) thì thông tin giao dịch về công chứng, chứng thực được thực hiện từ năm 2019 theo hướng “Phần mềm thương mại”</w:t>
      </w:r>
      <w:r w:rsidRPr="00A62C55">
        <w:rPr>
          <w:rStyle w:val="FootnoteReference"/>
          <w:sz w:val="20"/>
          <w:szCs w:val="20"/>
        </w:rPr>
        <w:footnoteRef/>
      </w:r>
      <w:r w:rsidRPr="00A62C55">
        <w:rPr>
          <w:sz w:val="20"/>
          <w:szCs w:val="20"/>
        </w:rPr>
        <w:t xml:space="preserve"> theo đó có 07/8 tổ chức hành nghề công chứng mua tài khoản và thực hiện cập nhật thông tin vào CSDL; các thông tin ngăn chặn của các cơ quan tiến hành tố tụng, Thi hành án dân sự không được Sở Tư pháp và các Tổ chức hành nghề công chứng cập nhật, chia sẽ lên CSDL.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267646"/>
      <w:docPartObj>
        <w:docPartGallery w:val="Page Numbers (Top of Page)"/>
        <w:docPartUnique/>
      </w:docPartObj>
    </w:sdtPr>
    <w:sdtEndPr>
      <w:rPr>
        <w:noProof/>
      </w:rPr>
    </w:sdtEndPr>
    <w:sdtContent>
      <w:p w14:paraId="662F7D5D" w14:textId="0D14C09A" w:rsidR="00B51D24" w:rsidRDefault="00B51D24" w:rsidP="00B51D24">
        <w:pPr>
          <w:pStyle w:val="Header"/>
          <w:ind w:firstLine="0"/>
          <w:jc w:val="center"/>
        </w:pPr>
        <w:r>
          <w:fldChar w:fldCharType="begin"/>
        </w:r>
        <w:r>
          <w:instrText xml:space="preserve"> PAGE   \* MERGEFORMAT </w:instrText>
        </w:r>
        <w:r>
          <w:fldChar w:fldCharType="separate"/>
        </w:r>
        <w:r>
          <w:rPr>
            <w:noProof/>
          </w:rPr>
          <w:t>2</w:t>
        </w:r>
        <w:r>
          <w:rPr>
            <w:noProof/>
          </w:rPr>
          <w:fldChar w:fldCharType="end"/>
        </w:r>
      </w:p>
    </w:sdtContent>
  </w:sdt>
  <w:p w14:paraId="78AF8143" w14:textId="77777777" w:rsidR="00B51D24" w:rsidRDefault="00B51D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B3FD1"/>
    <w:multiLevelType w:val="multilevel"/>
    <w:tmpl w:val="0D142E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AA26CB"/>
    <w:multiLevelType w:val="multilevel"/>
    <w:tmpl w:val="FC284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160197"/>
    <w:multiLevelType w:val="multilevel"/>
    <w:tmpl w:val="559A7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9A46E1"/>
    <w:multiLevelType w:val="multilevel"/>
    <w:tmpl w:val="B4C4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CF60DB"/>
    <w:multiLevelType w:val="multilevel"/>
    <w:tmpl w:val="0F1E4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CE7774"/>
    <w:multiLevelType w:val="multilevel"/>
    <w:tmpl w:val="F7A29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FD2B11"/>
    <w:multiLevelType w:val="multilevel"/>
    <w:tmpl w:val="D6B8F1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EB50B70"/>
    <w:multiLevelType w:val="hybridMultilevel"/>
    <w:tmpl w:val="2BC6C9D8"/>
    <w:lvl w:ilvl="0" w:tplc="CC2EA380">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AB65EE"/>
    <w:multiLevelType w:val="multilevel"/>
    <w:tmpl w:val="2B06ED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215369"/>
    <w:multiLevelType w:val="multilevel"/>
    <w:tmpl w:val="3A4825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4E6BC3"/>
    <w:multiLevelType w:val="multilevel"/>
    <w:tmpl w:val="D5A83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4C62AB"/>
    <w:multiLevelType w:val="multilevel"/>
    <w:tmpl w:val="122EC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121547">
    <w:abstractNumId w:val="1"/>
  </w:num>
  <w:num w:numId="2" w16cid:durableId="1685981622">
    <w:abstractNumId w:val="2"/>
  </w:num>
  <w:num w:numId="3" w16cid:durableId="1913924801">
    <w:abstractNumId w:val="10"/>
  </w:num>
  <w:num w:numId="4" w16cid:durableId="469592947">
    <w:abstractNumId w:val="8"/>
  </w:num>
  <w:num w:numId="5" w16cid:durableId="346374297">
    <w:abstractNumId w:val="3"/>
  </w:num>
  <w:num w:numId="6" w16cid:durableId="1557937012">
    <w:abstractNumId w:val="0"/>
  </w:num>
  <w:num w:numId="7" w16cid:durableId="53284075">
    <w:abstractNumId w:val="11"/>
  </w:num>
  <w:num w:numId="8" w16cid:durableId="2111004352">
    <w:abstractNumId w:val="4"/>
  </w:num>
  <w:num w:numId="9" w16cid:durableId="1328561098">
    <w:abstractNumId w:val="9"/>
  </w:num>
  <w:num w:numId="10" w16cid:durableId="429349674">
    <w:abstractNumId w:val="5"/>
  </w:num>
  <w:num w:numId="11" w16cid:durableId="119693321">
    <w:abstractNumId w:val="6"/>
  </w:num>
  <w:num w:numId="12" w16cid:durableId="4037203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3FE"/>
    <w:rsid w:val="0000109D"/>
    <w:rsid w:val="00003048"/>
    <w:rsid w:val="0000426B"/>
    <w:rsid w:val="00004BEA"/>
    <w:rsid w:val="00054A77"/>
    <w:rsid w:val="00056634"/>
    <w:rsid w:val="00076AF3"/>
    <w:rsid w:val="000860C9"/>
    <w:rsid w:val="000863EE"/>
    <w:rsid w:val="000917D7"/>
    <w:rsid w:val="00096B36"/>
    <w:rsid w:val="000A09C8"/>
    <w:rsid w:val="000A20F8"/>
    <w:rsid w:val="000B7625"/>
    <w:rsid w:val="0010737A"/>
    <w:rsid w:val="001076FB"/>
    <w:rsid w:val="001157D4"/>
    <w:rsid w:val="0014094C"/>
    <w:rsid w:val="00143AB6"/>
    <w:rsid w:val="00143B03"/>
    <w:rsid w:val="001A15F9"/>
    <w:rsid w:val="001A28A8"/>
    <w:rsid w:val="001C65D2"/>
    <w:rsid w:val="00215B34"/>
    <w:rsid w:val="00231268"/>
    <w:rsid w:val="00257783"/>
    <w:rsid w:val="002777BA"/>
    <w:rsid w:val="0028277F"/>
    <w:rsid w:val="002973A0"/>
    <w:rsid w:val="002C3B18"/>
    <w:rsid w:val="002C46A4"/>
    <w:rsid w:val="002C711B"/>
    <w:rsid w:val="002F4205"/>
    <w:rsid w:val="00324A40"/>
    <w:rsid w:val="0032789E"/>
    <w:rsid w:val="003401CC"/>
    <w:rsid w:val="00347147"/>
    <w:rsid w:val="0036767B"/>
    <w:rsid w:val="003A6E4B"/>
    <w:rsid w:val="003B5310"/>
    <w:rsid w:val="003F382A"/>
    <w:rsid w:val="004112D9"/>
    <w:rsid w:val="004540B2"/>
    <w:rsid w:val="004719AC"/>
    <w:rsid w:val="00472B78"/>
    <w:rsid w:val="00481AF7"/>
    <w:rsid w:val="004B3DF8"/>
    <w:rsid w:val="004C2E7C"/>
    <w:rsid w:val="004D2B6A"/>
    <w:rsid w:val="004D44E7"/>
    <w:rsid w:val="004D56DC"/>
    <w:rsid w:val="004E5026"/>
    <w:rsid w:val="004F6917"/>
    <w:rsid w:val="00500FA4"/>
    <w:rsid w:val="0051449E"/>
    <w:rsid w:val="00525CED"/>
    <w:rsid w:val="00544C76"/>
    <w:rsid w:val="0057756E"/>
    <w:rsid w:val="005965CB"/>
    <w:rsid w:val="005A6A8E"/>
    <w:rsid w:val="005C5B3D"/>
    <w:rsid w:val="005E08B3"/>
    <w:rsid w:val="005E0C71"/>
    <w:rsid w:val="006147A6"/>
    <w:rsid w:val="006237BF"/>
    <w:rsid w:val="0064259D"/>
    <w:rsid w:val="006605B4"/>
    <w:rsid w:val="00672235"/>
    <w:rsid w:val="006E3A54"/>
    <w:rsid w:val="0070250D"/>
    <w:rsid w:val="00717440"/>
    <w:rsid w:val="00740760"/>
    <w:rsid w:val="007430A4"/>
    <w:rsid w:val="00743B8C"/>
    <w:rsid w:val="00764BED"/>
    <w:rsid w:val="00794F77"/>
    <w:rsid w:val="007A1E07"/>
    <w:rsid w:val="007A75A2"/>
    <w:rsid w:val="007F08AD"/>
    <w:rsid w:val="00800B4F"/>
    <w:rsid w:val="008200CA"/>
    <w:rsid w:val="008222EE"/>
    <w:rsid w:val="00832D4B"/>
    <w:rsid w:val="00836EBD"/>
    <w:rsid w:val="0084794A"/>
    <w:rsid w:val="00852F62"/>
    <w:rsid w:val="00855584"/>
    <w:rsid w:val="00870014"/>
    <w:rsid w:val="008C17C3"/>
    <w:rsid w:val="008C7AC8"/>
    <w:rsid w:val="008E5285"/>
    <w:rsid w:val="00904B81"/>
    <w:rsid w:val="009128DD"/>
    <w:rsid w:val="009173DC"/>
    <w:rsid w:val="00920EC5"/>
    <w:rsid w:val="00946261"/>
    <w:rsid w:val="009537C7"/>
    <w:rsid w:val="00990C22"/>
    <w:rsid w:val="009A22FC"/>
    <w:rsid w:val="009A7B1B"/>
    <w:rsid w:val="009B287D"/>
    <w:rsid w:val="009C4EF6"/>
    <w:rsid w:val="009D1A7C"/>
    <w:rsid w:val="009F16D0"/>
    <w:rsid w:val="009F61C6"/>
    <w:rsid w:val="00A12E96"/>
    <w:rsid w:val="00A2107F"/>
    <w:rsid w:val="00A21381"/>
    <w:rsid w:val="00A26E8E"/>
    <w:rsid w:val="00A33E72"/>
    <w:rsid w:val="00A34BB3"/>
    <w:rsid w:val="00A5417A"/>
    <w:rsid w:val="00A62734"/>
    <w:rsid w:val="00A62C55"/>
    <w:rsid w:val="00A92423"/>
    <w:rsid w:val="00AB7DDB"/>
    <w:rsid w:val="00AC73FE"/>
    <w:rsid w:val="00AD20DB"/>
    <w:rsid w:val="00AF264F"/>
    <w:rsid w:val="00B00E0D"/>
    <w:rsid w:val="00B11D23"/>
    <w:rsid w:val="00B14AE5"/>
    <w:rsid w:val="00B50B1C"/>
    <w:rsid w:val="00B51D24"/>
    <w:rsid w:val="00B71F2C"/>
    <w:rsid w:val="00B8213E"/>
    <w:rsid w:val="00BB1BF9"/>
    <w:rsid w:val="00BD061A"/>
    <w:rsid w:val="00BD384B"/>
    <w:rsid w:val="00BF61C7"/>
    <w:rsid w:val="00C01D1B"/>
    <w:rsid w:val="00C13C5E"/>
    <w:rsid w:val="00C145F2"/>
    <w:rsid w:val="00C31E0C"/>
    <w:rsid w:val="00C34943"/>
    <w:rsid w:val="00C64990"/>
    <w:rsid w:val="00C755A1"/>
    <w:rsid w:val="00C931C2"/>
    <w:rsid w:val="00CF7CF0"/>
    <w:rsid w:val="00D159C8"/>
    <w:rsid w:val="00D27902"/>
    <w:rsid w:val="00D35966"/>
    <w:rsid w:val="00D7095F"/>
    <w:rsid w:val="00D72470"/>
    <w:rsid w:val="00D80E88"/>
    <w:rsid w:val="00D8232C"/>
    <w:rsid w:val="00D86D95"/>
    <w:rsid w:val="00D97DFA"/>
    <w:rsid w:val="00DA2AF1"/>
    <w:rsid w:val="00DD1C62"/>
    <w:rsid w:val="00E04A7B"/>
    <w:rsid w:val="00E10F57"/>
    <w:rsid w:val="00E34ADF"/>
    <w:rsid w:val="00E47FFE"/>
    <w:rsid w:val="00E50297"/>
    <w:rsid w:val="00E521B9"/>
    <w:rsid w:val="00EF70F1"/>
    <w:rsid w:val="00F257E1"/>
    <w:rsid w:val="00F94CD4"/>
    <w:rsid w:val="00FA1236"/>
    <w:rsid w:val="00FD3ECC"/>
    <w:rsid w:val="00FE3570"/>
    <w:rsid w:val="00FE6F4A"/>
    <w:rsid w:val="00FF77F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7B148"/>
  <w15:chartTrackingRefBased/>
  <w15:docId w15:val="{1F766F2A-7F59-489E-862B-057A5E897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HAnsi"/>
        <w:kern w:val="2"/>
        <w:sz w:val="28"/>
        <w:szCs w:val="28"/>
        <w:lang w:val="vi-VN" w:eastAsia="en-US" w:bidi="ar-SA"/>
        <w14:ligatures w14:val="standardContextual"/>
      </w:rPr>
    </w:rPrDefault>
    <w:pPrDefault>
      <w:pPr>
        <w:spacing w:before="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73FE"/>
    <w:pPr>
      <w:keepNext/>
      <w:keepLines/>
      <w:spacing w:before="360" w:after="80"/>
      <w:outlineLvl w:val="0"/>
    </w:pPr>
    <w:rPr>
      <w:rFonts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C73FE"/>
    <w:pPr>
      <w:keepNext/>
      <w:keepLines/>
      <w:spacing w:before="160" w:after="80"/>
      <w:outlineLvl w:val="1"/>
    </w:pPr>
    <w:rPr>
      <w:rFonts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C73FE"/>
    <w:pPr>
      <w:keepNext/>
      <w:keepLines/>
      <w:spacing w:before="160" w:after="80"/>
      <w:outlineLvl w:val="2"/>
    </w:pPr>
    <w:rPr>
      <w:rFonts w:asciiTheme="minorHAnsi" w:eastAsiaTheme="majorEastAsia" w:hAnsiTheme="minorHAnsi" w:cstheme="majorBidi"/>
      <w:color w:val="2F5496" w:themeColor="accent1" w:themeShade="BF"/>
    </w:rPr>
  </w:style>
  <w:style w:type="paragraph" w:styleId="Heading4">
    <w:name w:val="heading 4"/>
    <w:basedOn w:val="Normal"/>
    <w:next w:val="Normal"/>
    <w:link w:val="Heading4Char"/>
    <w:uiPriority w:val="9"/>
    <w:semiHidden/>
    <w:unhideWhenUsed/>
    <w:qFormat/>
    <w:rsid w:val="00AC73F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C73F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C73F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C73F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C73FE"/>
    <w:pPr>
      <w:keepNext/>
      <w:keepLines/>
      <w:spacing w:befor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C73FE"/>
    <w:pPr>
      <w:keepNext/>
      <w:keepLines/>
      <w:spacing w:befor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73FE"/>
    <w:rPr>
      <w:rFonts w:eastAsiaTheme="majorEastAsia"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73FE"/>
    <w:rPr>
      <w:rFonts w:eastAsiaTheme="majorEastAsia"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C73FE"/>
    <w:rPr>
      <w:rFonts w:asciiTheme="minorHAnsi" w:eastAsiaTheme="majorEastAsia" w:hAnsiTheme="minorHAnsi" w:cstheme="majorBidi"/>
      <w:color w:val="2F5496" w:themeColor="accent1" w:themeShade="BF"/>
    </w:rPr>
  </w:style>
  <w:style w:type="character" w:customStyle="1" w:styleId="Heading4Char">
    <w:name w:val="Heading 4 Char"/>
    <w:basedOn w:val="DefaultParagraphFont"/>
    <w:link w:val="Heading4"/>
    <w:uiPriority w:val="9"/>
    <w:semiHidden/>
    <w:rsid w:val="00AC73F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C73F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C73F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C73F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C73F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C73F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C73FE"/>
    <w:pPr>
      <w:spacing w:before="0"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C73FE"/>
    <w:rPr>
      <w:rFonts w:eastAsiaTheme="majorEastAsia" w:cstheme="majorBidi"/>
      <w:spacing w:val="-10"/>
      <w:kern w:val="28"/>
      <w:sz w:val="56"/>
      <w:szCs w:val="56"/>
    </w:rPr>
  </w:style>
  <w:style w:type="paragraph" w:styleId="Subtitle">
    <w:name w:val="Subtitle"/>
    <w:basedOn w:val="Normal"/>
    <w:next w:val="Normal"/>
    <w:link w:val="SubtitleChar"/>
    <w:uiPriority w:val="11"/>
    <w:qFormat/>
    <w:rsid w:val="00AC73FE"/>
    <w:pPr>
      <w:numPr>
        <w:ilvl w:val="1"/>
      </w:numPr>
      <w:spacing w:after="160"/>
      <w:ind w:firstLine="72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AC73FE"/>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AC73F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C73FE"/>
    <w:rPr>
      <w:i/>
      <w:iCs/>
      <w:color w:val="404040" w:themeColor="text1" w:themeTint="BF"/>
    </w:rPr>
  </w:style>
  <w:style w:type="paragraph" w:styleId="ListParagraph">
    <w:name w:val="List Paragraph"/>
    <w:basedOn w:val="Normal"/>
    <w:uiPriority w:val="34"/>
    <w:qFormat/>
    <w:rsid w:val="00AC73FE"/>
    <w:pPr>
      <w:ind w:left="720"/>
      <w:contextualSpacing/>
    </w:pPr>
  </w:style>
  <w:style w:type="character" w:styleId="IntenseEmphasis">
    <w:name w:val="Intense Emphasis"/>
    <w:basedOn w:val="DefaultParagraphFont"/>
    <w:uiPriority w:val="21"/>
    <w:qFormat/>
    <w:rsid w:val="00AC73FE"/>
    <w:rPr>
      <w:i/>
      <w:iCs/>
      <w:color w:val="2F5496" w:themeColor="accent1" w:themeShade="BF"/>
    </w:rPr>
  </w:style>
  <w:style w:type="paragraph" w:styleId="IntenseQuote">
    <w:name w:val="Intense Quote"/>
    <w:basedOn w:val="Normal"/>
    <w:next w:val="Normal"/>
    <w:link w:val="IntenseQuoteChar"/>
    <w:uiPriority w:val="30"/>
    <w:qFormat/>
    <w:rsid w:val="00AC73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73FE"/>
    <w:rPr>
      <w:i/>
      <w:iCs/>
      <w:color w:val="2F5496" w:themeColor="accent1" w:themeShade="BF"/>
    </w:rPr>
  </w:style>
  <w:style w:type="character" w:styleId="IntenseReference">
    <w:name w:val="Intense Reference"/>
    <w:basedOn w:val="DefaultParagraphFont"/>
    <w:uiPriority w:val="32"/>
    <w:qFormat/>
    <w:rsid w:val="00AC73FE"/>
    <w:rPr>
      <w:b/>
      <w:bCs/>
      <w:smallCaps/>
      <w:color w:val="2F5496" w:themeColor="accent1" w:themeShade="BF"/>
      <w:spacing w:val="5"/>
    </w:rPr>
  </w:style>
  <w:style w:type="table" w:styleId="TableGrid">
    <w:name w:val="Table Grid"/>
    <w:basedOn w:val="TableNormal"/>
    <w:uiPriority w:val="39"/>
    <w:rsid w:val="00500FA4"/>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D2B6A"/>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B6A"/>
    <w:rPr>
      <w:rFonts w:ascii="Segoe UI" w:hAnsi="Segoe UI" w:cs="Segoe UI"/>
      <w:sz w:val="18"/>
      <w:szCs w:val="18"/>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ft Char,Geneva Char"/>
    <w:basedOn w:val="DefaultParagraphFont"/>
    <w:link w:val="FootnoteText"/>
    <w:uiPriority w:val="99"/>
    <w:qFormat/>
    <w:rsid w:val="00D159C8"/>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t,Geneva"/>
    <w:basedOn w:val="Normal"/>
    <w:link w:val="FootnoteTextChar"/>
    <w:uiPriority w:val="99"/>
    <w:unhideWhenUsed/>
    <w:qFormat/>
    <w:rsid w:val="00D159C8"/>
    <w:pPr>
      <w:suppressAutoHyphens/>
      <w:spacing w:before="0"/>
      <w:ind w:firstLine="0"/>
    </w:pPr>
  </w:style>
  <w:style w:type="character" w:customStyle="1" w:styleId="FootnoteTextChar1">
    <w:name w:val="Footnote Text Char1"/>
    <w:basedOn w:val="DefaultParagraphFont"/>
    <w:uiPriority w:val="99"/>
    <w:semiHidden/>
    <w:rsid w:val="00D159C8"/>
    <w:rPr>
      <w:sz w:val="20"/>
      <w:szCs w:val="20"/>
    </w:rPr>
  </w:style>
  <w:style w:type="character" w:styleId="FootnoteReference">
    <w:name w:val="footnote reference"/>
    <w:aliases w:val="Footnote,Footnote text,ftref,BearingPoint,16 Point,Superscript 6 Point,fr,Footnote Text1,f,Ref,de nota al pie,Footnote + Arial,10 pt,Black,Footnote Text11,(NECG) Footnote Reference,BVI fnr,footnote ref,Re,10,f1,Footnote text + 13 pt,4"/>
    <w:link w:val="CharChar1CharCharCharChar1CharCharCharCharCharCharCharChar"/>
    <w:uiPriority w:val="99"/>
    <w:qFormat/>
    <w:rsid w:val="00D159C8"/>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D159C8"/>
    <w:pPr>
      <w:spacing w:before="0" w:after="160" w:line="240" w:lineRule="exact"/>
      <w:ind w:firstLine="0"/>
    </w:pPr>
    <w:rPr>
      <w:vertAlign w:val="superscript"/>
    </w:rPr>
  </w:style>
  <w:style w:type="paragraph" w:styleId="Header">
    <w:name w:val="header"/>
    <w:basedOn w:val="Normal"/>
    <w:link w:val="HeaderChar"/>
    <w:uiPriority w:val="99"/>
    <w:unhideWhenUsed/>
    <w:rsid w:val="00B51D24"/>
    <w:pPr>
      <w:tabs>
        <w:tab w:val="center" w:pos="4680"/>
        <w:tab w:val="right" w:pos="9360"/>
      </w:tabs>
      <w:spacing w:before="0"/>
    </w:pPr>
  </w:style>
  <w:style w:type="character" w:customStyle="1" w:styleId="HeaderChar">
    <w:name w:val="Header Char"/>
    <w:basedOn w:val="DefaultParagraphFont"/>
    <w:link w:val="Header"/>
    <w:uiPriority w:val="99"/>
    <w:rsid w:val="00B51D24"/>
  </w:style>
  <w:style w:type="paragraph" w:styleId="Footer">
    <w:name w:val="footer"/>
    <w:basedOn w:val="Normal"/>
    <w:link w:val="FooterChar"/>
    <w:uiPriority w:val="99"/>
    <w:unhideWhenUsed/>
    <w:rsid w:val="00B51D24"/>
    <w:pPr>
      <w:tabs>
        <w:tab w:val="center" w:pos="4680"/>
        <w:tab w:val="right" w:pos="9360"/>
      </w:tabs>
      <w:spacing w:before="0"/>
    </w:pPr>
  </w:style>
  <w:style w:type="character" w:customStyle="1" w:styleId="FooterChar">
    <w:name w:val="Footer Char"/>
    <w:basedOn w:val="DefaultParagraphFont"/>
    <w:link w:val="Footer"/>
    <w:uiPriority w:val="99"/>
    <w:rsid w:val="00B51D24"/>
  </w:style>
  <w:style w:type="character" w:customStyle="1" w:styleId="BodyTextChar">
    <w:name w:val="Body Text Char"/>
    <w:basedOn w:val="DefaultParagraphFont"/>
    <w:link w:val="BodyText"/>
    <w:rsid w:val="00A62C55"/>
    <w:rPr>
      <w:rFonts w:eastAsia="Times New Roman"/>
      <w:i/>
      <w:iCs/>
      <w:sz w:val="26"/>
      <w:szCs w:val="26"/>
    </w:rPr>
  </w:style>
  <w:style w:type="paragraph" w:styleId="BodyText">
    <w:name w:val="Body Text"/>
    <w:basedOn w:val="Normal"/>
    <w:link w:val="BodyTextChar"/>
    <w:rsid w:val="00A62C55"/>
    <w:pPr>
      <w:widowControl w:val="0"/>
      <w:spacing w:before="0" w:line="310" w:lineRule="auto"/>
      <w:ind w:firstLine="400"/>
    </w:pPr>
    <w:rPr>
      <w:rFonts w:eastAsia="Times New Roman"/>
      <w:i/>
      <w:iCs/>
      <w:sz w:val="26"/>
      <w:szCs w:val="26"/>
    </w:rPr>
  </w:style>
  <w:style w:type="character" w:customStyle="1" w:styleId="BodyTextChar1">
    <w:name w:val="Body Text Char1"/>
    <w:basedOn w:val="DefaultParagraphFont"/>
    <w:uiPriority w:val="99"/>
    <w:semiHidden/>
    <w:rsid w:val="00A62C55"/>
  </w:style>
  <w:style w:type="character" w:customStyle="1" w:styleId="Bodytext2">
    <w:name w:val="Body text (2)_"/>
    <w:basedOn w:val="DefaultParagraphFont"/>
    <w:link w:val="Bodytext20"/>
    <w:rsid w:val="00215B34"/>
    <w:rPr>
      <w:rFonts w:eastAsia="Times New Roman"/>
      <w:sz w:val="22"/>
    </w:rPr>
  </w:style>
  <w:style w:type="paragraph" w:customStyle="1" w:styleId="Bodytext20">
    <w:name w:val="Body text (2)"/>
    <w:basedOn w:val="Normal"/>
    <w:link w:val="Bodytext2"/>
    <w:rsid w:val="00215B34"/>
    <w:pPr>
      <w:widowControl w:val="0"/>
      <w:spacing w:before="0"/>
      <w:ind w:firstLine="0"/>
    </w:pPr>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438</TotalTime>
  <Pages>10</Pages>
  <Words>3876</Words>
  <Characters>22095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Cuong Bui</cp:lastModifiedBy>
  <cp:revision>12</cp:revision>
  <cp:lastPrinted>2026-06-17T03:55:00Z</cp:lastPrinted>
  <dcterms:created xsi:type="dcterms:W3CDTF">2026-07-24T07:00:00Z</dcterms:created>
  <dcterms:modified xsi:type="dcterms:W3CDTF">2026-08-03T13:05:00Z</dcterms:modified>
</cp:coreProperties>
</file>